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3C1E4" w14:textId="5485F463" w:rsidR="00633126" w:rsidRPr="00E14041" w:rsidRDefault="003D42D9" w:rsidP="00F122CD">
      <w:pPr>
        <w:spacing w:after="0" w:line="240" w:lineRule="auto"/>
        <w:jc w:val="center"/>
        <w:outlineLvl w:val="0"/>
        <w:rPr>
          <w:rFonts w:ascii="Garamond" w:hAnsi="Garamond"/>
          <w:b/>
          <w:color w:val="33CC33"/>
          <w:sz w:val="32"/>
          <w:szCs w:val="32"/>
        </w:rPr>
      </w:pPr>
      <w:r w:rsidRPr="00E14041">
        <w:rPr>
          <w:rFonts w:ascii="Garamond" w:hAnsi="Garamond"/>
          <w:b/>
          <w:color w:val="33CC33"/>
          <w:sz w:val="32"/>
          <w:szCs w:val="32"/>
        </w:rPr>
        <w:t>AMERICAN CAR WASH</w:t>
      </w:r>
    </w:p>
    <w:p w14:paraId="642FD436" w14:textId="77777777" w:rsidR="00BE71FE" w:rsidRDefault="00BE71FE" w:rsidP="00633126">
      <w:pPr>
        <w:spacing w:after="0" w:line="240" w:lineRule="auto"/>
        <w:jc w:val="center"/>
        <w:rPr>
          <w:rFonts w:ascii="Comic Sans MS" w:hAnsi="Comic Sans MS"/>
          <w:sz w:val="28"/>
        </w:rPr>
      </w:pPr>
      <w:r>
        <w:rPr>
          <w:rFonts w:ascii="Comic Sans MS" w:hAnsi="Comic Sans MS"/>
          <w:b/>
          <w:noProof/>
          <w:color w:val="33CC33"/>
          <w:sz w:val="44"/>
        </w:rPr>
        <w:drawing>
          <wp:inline distT="0" distB="0" distL="0" distR="0" wp14:anchorId="3D05F931" wp14:editId="2935A12C">
            <wp:extent cx="2152761" cy="145422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748D6A4.tmp"/>
                    <pic:cNvPicPr/>
                  </pic:nvPicPr>
                  <pic:blipFill>
                    <a:blip r:embed="rId5">
                      <a:extLst>
                        <a:ext uri="{28A0092B-C50C-407E-A947-70E740481C1C}">
                          <a14:useLocalDpi xmlns:a14="http://schemas.microsoft.com/office/drawing/2010/main" val="0"/>
                        </a:ext>
                      </a:extLst>
                    </a:blip>
                    <a:stretch>
                      <a:fillRect/>
                    </a:stretch>
                  </pic:blipFill>
                  <pic:spPr>
                    <a:xfrm>
                      <a:off x="0" y="0"/>
                      <a:ext cx="2152761" cy="1454225"/>
                    </a:xfrm>
                    <a:prstGeom prst="rect">
                      <a:avLst/>
                    </a:prstGeom>
                  </pic:spPr>
                </pic:pic>
              </a:graphicData>
            </a:graphic>
          </wp:inline>
        </w:drawing>
      </w:r>
    </w:p>
    <w:p w14:paraId="00321B74" w14:textId="784E0557" w:rsidR="00633126" w:rsidRPr="00E14041" w:rsidRDefault="005E46DD" w:rsidP="00633126">
      <w:pPr>
        <w:spacing w:after="0" w:line="240" w:lineRule="auto"/>
        <w:jc w:val="center"/>
        <w:rPr>
          <w:rFonts w:ascii="Garamond" w:hAnsi="Garamond"/>
        </w:rPr>
      </w:pPr>
      <w:r w:rsidRPr="00E14041">
        <w:rPr>
          <w:rFonts w:ascii="Garamond" w:hAnsi="Garamond"/>
        </w:rPr>
        <w:t>Inno 0</w:t>
      </w:r>
      <w:r w:rsidR="00A44CB8" w:rsidRPr="00E14041">
        <w:rPr>
          <w:rFonts w:ascii="Garamond" w:hAnsi="Garamond"/>
        </w:rPr>
        <w:t>49</w:t>
      </w:r>
    </w:p>
    <w:p w14:paraId="1D53D988" w14:textId="082BD683" w:rsidR="00065A66" w:rsidRPr="00E14041" w:rsidRDefault="00633126" w:rsidP="00633126">
      <w:pPr>
        <w:jc w:val="center"/>
        <w:rPr>
          <w:rFonts w:ascii="Garamond" w:hAnsi="Garamond"/>
        </w:rPr>
      </w:pPr>
      <w:r w:rsidRPr="00E14041">
        <w:rPr>
          <w:rFonts w:ascii="Garamond" w:hAnsi="Garamond"/>
        </w:rPr>
        <w:t>Mode d’emploi</w:t>
      </w:r>
      <w:r w:rsidR="000141C3">
        <w:rPr>
          <w:rFonts w:ascii="Garamond" w:hAnsi="Garamond"/>
          <w:noProof/>
          <w:color w:val="000000" w:themeColor="text1"/>
          <w:sz w:val="24"/>
        </w:rPr>
        <w:drawing>
          <wp:inline distT="0" distB="0" distL="0" distR="0" wp14:anchorId="14D12739" wp14:editId="375304EA">
            <wp:extent cx="3150235" cy="652780"/>
            <wp:effectExtent l="0" t="0" r="0" b="0"/>
            <wp:docPr id="3" name="Image 3" descr="Une image contenant intérieur, m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B8D4E5.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50235" cy="652780"/>
                    </a:xfrm>
                    <a:prstGeom prst="rect">
                      <a:avLst/>
                    </a:prstGeom>
                  </pic:spPr>
                </pic:pic>
              </a:graphicData>
            </a:graphic>
          </wp:inline>
        </w:drawing>
      </w:r>
    </w:p>
    <w:p w14:paraId="33A8897F" w14:textId="406430CB" w:rsidR="00CE5C21" w:rsidRPr="00CC774D" w:rsidRDefault="00CC774D" w:rsidP="00633126">
      <w:pPr>
        <w:tabs>
          <w:tab w:val="left" w:pos="2340"/>
        </w:tabs>
        <w:spacing w:after="0" w:line="240" w:lineRule="auto"/>
        <w:jc w:val="center"/>
        <w:rPr>
          <w:rFonts w:ascii="Garamond" w:hAnsi="Garamond"/>
          <w:b/>
          <w:bCs/>
          <w:color w:val="FF0000"/>
          <w:u w:val="single"/>
        </w:rPr>
      </w:pPr>
      <w:r w:rsidRPr="00CC774D">
        <w:rPr>
          <w:rFonts w:ascii="Garamond" w:hAnsi="Garamond"/>
          <w:b/>
          <w:bCs/>
          <w:color w:val="FF0000"/>
          <w:u w:val="single"/>
        </w:rPr>
        <w:t>Lire attentivement la notice :</w:t>
      </w:r>
    </w:p>
    <w:p w14:paraId="63AFABD8" w14:textId="77777777" w:rsidR="00DA6581" w:rsidRPr="00D95C93" w:rsidRDefault="00DA6581" w:rsidP="00633126">
      <w:pPr>
        <w:tabs>
          <w:tab w:val="left" w:pos="2340"/>
        </w:tabs>
        <w:spacing w:after="0" w:line="240" w:lineRule="auto"/>
        <w:jc w:val="center"/>
        <w:rPr>
          <w:rFonts w:ascii="Garamond" w:hAnsi="Garamond"/>
        </w:rPr>
      </w:pPr>
    </w:p>
    <w:p w14:paraId="65606E16" w14:textId="30FFBE67" w:rsidR="00633126" w:rsidRPr="00775386" w:rsidRDefault="00633126" w:rsidP="00633126">
      <w:pPr>
        <w:tabs>
          <w:tab w:val="left" w:pos="2340"/>
        </w:tabs>
        <w:spacing w:after="0" w:line="240" w:lineRule="auto"/>
        <w:jc w:val="center"/>
        <w:rPr>
          <w:rFonts w:ascii="Garamond" w:hAnsi="Garamond"/>
          <w:sz w:val="20"/>
          <w:szCs w:val="20"/>
        </w:rPr>
      </w:pPr>
      <w:r w:rsidRPr="00775386">
        <w:rPr>
          <w:rFonts w:ascii="Garamond" w:hAnsi="Garamond"/>
          <w:sz w:val="20"/>
          <w:szCs w:val="20"/>
        </w:rPr>
        <w:t xml:space="preserve">Félicitations ! Vous venez d’acquérir </w:t>
      </w:r>
      <w:r w:rsidR="00A44CB8" w:rsidRPr="00775386">
        <w:rPr>
          <w:rFonts w:ascii="Garamond" w:hAnsi="Garamond"/>
          <w:sz w:val="20"/>
          <w:szCs w:val="20"/>
        </w:rPr>
        <w:t>AMERICAN CAR WASH</w:t>
      </w:r>
    </w:p>
    <w:p w14:paraId="3F6C1C0E" w14:textId="77777777" w:rsidR="00633126" w:rsidRPr="00775386" w:rsidRDefault="00633126" w:rsidP="00633126">
      <w:pPr>
        <w:tabs>
          <w:tab w:val="left" w:pos="2340"/>
        </w:tabs>
        <w:spacing w:after="0" w:line="240" w:lineRule="auto"/>
        <w:jc w:val="center"/>
        <w:rPr>
          <w:rFonts w:ascii="Garamond" w:hAnsi="Garamond"/>
          <w:sz w:val="20"/>
          <w:szCs w:val="20"/>
        </w:rPr>
      </w:pPr>
    </w:p>
    <w:p w14:paraId="317D2BAA" w14:textId="26B26901" w:rsidR="00633126" w:rsidRPr="00775386" w:rsidRDefault="00A44CB8" w:rsidP="00633126">
      <w:pPr>
        <w:tabs>
          <w:tab w:val="left" w:pos="2340"/>
        </w:tabs>
        <w:spacing w:after="0" w:line="240" w:lineRule="auto"/>
        <w:jc w:val="center"/>
        <w:rPr>
          <w:rFonts w:ascii="Garamond" w:hAnsi="Garamond"/>
          <w:sz w:val="20"/>
          <w:szCs w:val="20"/>
        </w:rPr>
      </w:pPr>
      <w:r w:rsidRPr="00775386">
        <w:rPr>
          <w:rFonts w:ascii="Garamond" w:hAnsi="Garamond"/>
          <w:sz w:val="20"/>
          <w:szCs w:val="20"/>
        </w:rPr>
        <w:t xml:space="preserve">Ce produit vous permettra de nettoyer </w:t>
      </w:r>
      <w:r w:rsidR="00151294" w:rsidRPr="00775386">
        <w:rPr>
          <w:rFonts w:ascii="Garamond" w:hAnsi="Garamond"/>
          <w:sz w:val="20"/>
          <w:szCs w:val="20"/>
        </w:rPr>
        <w:t xml:space="preserve">toutes les surfaces extérieures </w:t>
      </w:r>
      <w:r w:rsidR="00622A2F" w:rsidRPr="00775386">
        <w:rPr>
          <w:rFonts w:ascii="Garamond" w:hAnsi="Garamond"/>
          <w:sz w:val="20"/>
          <w:szCs w:val="20"/>
        </w:rPr>
        <w:t xml:space="preserve">grâce à son système ingénieux de </w:t>
      </w:r>
      <w:r w:rsidR="004F1CC5" w:rsidRPr="00775386">
        <w:rPr>
          <w:rFonts w:ascii="Garamond" w:hAnsi="Garamond"/>
          <w:sz w:val="20"/>
          <w:szCs w:val="20"/>
        </w:rPr>
        <w:t>doublement de la puissance</w:t>
      </w:r>
      <w:r w:rsidR="00A623B0" w:rsidRPr="00775386">
        <w:rPr>
          <w:rFonts w:ascii="Garamond" w:hAnsi="Garamond"/>
          <w:sz w:val="20"/>
          <w:szCs w:val="20"/>
        </w:rPr>
        <w:t xml:space="preserve"> de la pression</w:t>
      </w:r>
      <w:r w:rsidR="004F1CC5" w:rsidRPr="00775386">
        <w:rPr>
          <w:rFonts w:ascii="Garamond" w:hAnsi="Garamond"/>
          <w:sz w:val="20"/>
          <w:szCs w:val="20"/>
        </w:rPr>
        <w:t xml:space="preserve"> de vos robinets</w:t>
      </w:r>
      <w:r w:rsidR="00A623B0" w:rsidRPr="00775386">
        <w:rPr>
          <w:rFonts w:ascii="Garamond" w:hAnsi="Garamond"/>
          <w:sz w:val="20"/>
          <w:szCs w:val="20"/>
        </w:rPr>
        <w:t xml:space="preserve"> extérieurs.</w:t>
      </w:r>
    </w:p>
    <w:p w14:paraId="2A00E5C9" w14:textId="77777777" w:rsidR="00633126" w:rsidRPr="00775386" w:rsidRDefault="00633126" w:rsidP="00633126">
      <w:pPr>
        <w:tabs>
          <w:tab w:val="left" w:pos="2340"/>
        </w:tabs>
        <w:spacing w:after="0" w:line="240" w:lineRule="auto"/>
        <w:jc w:val="center"/>
        <w:rPr>
          <w:rFonts w:ascii="Garamond" w:hAnsi="Garamond"/>
          <w:sz w:val="20"/>
          <w:szCs w:val="20"/>
        </w:rPr>
      </w:pPr>
    </w:p>
    <w:p w14:paraId="7F7C1F5D" w14:textId="77777777" w:rsidR="00633126" w:rsidRPr="00775386" w:rsidRDefault="00633126" w:rsidP="00633126">
      <w:pPr>
        <w:tabs>
          <w:tab w:val="left" w:pos="2340"/>
        </w:tabs>
        <w:spacing w:after="0" w:line="240" w:lineRule="auto"/>
        <w:jc w:val="center"/>
        <w:rPr>
          <w:rFonts w:ascii="Garamond" w:hAnsi="Garamond"/>
          <w:sz w:val="20"/>
          <w:szCs w:val="20"/>
        </w:rPr>
      </w:pPr>
      <w:r w:rsidRPr="00775386">
        <w:rPr>
          <w:rFonts w:ascii="Garamond" w:hAnsi="Garamond"/>
          <w:sz w:val="20"/>
          <w:szCs w:val="20"/>
        </w:rPr>
        <w:t>Avant toute utilisation, veuillez lire</w:t>
      </w:r>
      <w:r w:rsidR="00FF2C58" w:rsidRPr="00775386">
        <w:rPr>
          <w:rFonts w:ascii="Garamond" w:hAnsi="Garamond"/>
          <w:sz w:val="20"/>
          <w:szCs w:val="20"/>
        </w:rPr>
        <w:t xml:space="preserve"> attentivement</w:t>
      </w:r>
      <w:r w:rsidRPr="00775386">
        <w:rPr>
          <w:rFonts w:ascii="Garamond" w:hAnsi="Garamond"/>
          <w:sz w:val="20"/>
          <w:szCs w:val="20"/>
        </w:rPr>
        <w:t xml:space="preserve"> le mode d’emploi.</w:t>
      </w:r>
    </w:p>
    <w:p w14:paraId="57CC40B3" w14:textId="77777777" w:rsidR="00510D32" w:rsidRPr="00775386" w:rsidRDefault="00510D32" w:rsidP="00633126">
      <w:pPr>
        <w:tabs>
          <w:tab w:val="left" w:pos="2340"/>
        </w:tabs>
        <w:spacing w:after="0" w:line="240" w:lineRule="auto"/>
        <w:jc w:val="center"/>
        <w:rPr>
          <w:rFonts w:ascii="Garamond" w:hAnsi="Garamond"/>
          <w:sz w:val="20"/>
          <w:szCs w:val="20"/>
        </w:rPr>
      </w:pPr>
    </w:p>
    <w:p w14:paraId="51DAEE11" w14:textId="009E869F" w:rsidR="00633126" w:rsidRPr="00775386" w:rsidRDefault="00633126" w:rsidP="00F122CD">
      <w:pPr>
        <w:tabs>
          <w:tab w:val="left" w:pos="2340"/>
        </w:tabs>
        <w:spacing w:after="0" w:line="240" w:lineRule="auto"/>
        <w:jc w:val="center"/>
        <w:outlineLvl w:val="0"/>
        <w:rPr>
          <w:rFonts w:ascii="Garamond" w:hAnsi="Garamond"/>
          <w:sz w:val="20"/>
          <w:szCs w:val="20"/>
        </w:rPr>
      </w:pPr>
      <w:r w:rsidRPr="00775386">
        <w:rPr>
          <w:rFonts w:ascii="Garamond" w:hAnsi="Garamond"/>
          <w:sz w:val="20"/>
          <w:szCs w:val="20"/>
        </w:rPr>
        <w:t>Uniquement destiné à un usage domestique</w:t>
      </w:r>
      <w:r w:rsidR="003D1C5F">
        <w:rPr>
          <w:rFonts w:ascii="Garamond" w:hAnsi="Garamond"/>
          <w:sz w:val="20"/>
          <w:szCs w:val="20"/>
        </w:rPr>
        <w:t xml:space="preserve"> en extérieur. Respectez l’environnement, l’eau est précieuse et doit être utilis</w:t>
      </w:r>
      <w:r w:rsidR="00A744AC">
        <w:rPr>
          <w:rFonts w:ascii="Garamond" w:hAnsi="Garamond"/>
          <w:sz w:val="20"/>
          <w:szCs w:val="20"/>
        </w:rPr>
        <w:t>ée</w:t>
      </w:r>
      <w:r w:rsidR="003D1C5F">
        <w:rPr>
          <w:rFonts w:ascii="Garamond" w:hAnsi="Garamond"/>
          <w:sz w:val="20"/>
          <w:szCs w:val="20"/>
        </w:rPr>
        <w:t xml:space="preserve"> parcimonieusement. </w:t>
      </w:r>
    </w:p>
    <w:p w14:paraId="56EBD040" w14:textId="77777777" w:rsidR="00DA6581" w:rsidRDefault="00DA6581" w:rsidP="00510D32">
      <w:pPr>
        <w:tabs>
          <w:tab w:val="left" w:pos="2340"/>
        </w:tabs>
        <w:spacing w:after="0" w:line="240" w:lineRule="auto"/>
        <w:rPr>
          <w:rFonts w:ascii="Garamond" w:hAnsi="Garamond"/>
          <w:sz w:val="20"/>
        </w:rPr>
      </w:pPr>
    </w:p>
    <w:p w14:paraId="2FA10B6E" w14:textId="77777777" w:rsidR="00DA6581" w:rsidRDefault="006257AB" w:rsidP="006257AB">
      <w:pPr>
        <w:tabs>
          <w:tab w:val="left" w:pos="2340"/>
        </w:tabs>
        <w:spacing w:after="0" w:line="240" w:lineRule="auto"/>
        <w:jc w:val="center"/>
        <w:rPr>
          <w:rFonts w:ascii="Garamond" w:hAnsi="Garamond"/>
          <w:sz w:val="20"/>
        </w:rPr>
      </w:pPr>
      <w:r>
        <w:rPr>
          <w:noProof/>
          <w:lang w:eastAsia="fr-FR"/>
        </w:rPr>
        <w:drawing>
          <wp:inline distT="0" distB="0" distL="0" distR="0" wp14:anchorId="5BC84F6D" wp14:editId="4679A741">
            <wp:extent cx="1383860" cy="876300"/>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97846" cy="885156"/>
                    </a:xfrm>
                    <a:prstGeom prst="rect">
                      <a:avLst/>
                    </a:prstGeom>
                  </pic:spPr>
                </pic:pic>
              </a:graphicData>
            </a:graphic>
          </wp:inline>
        </w:drawing>
      </w:r>
    </w:p>
    <w:p w14:paraId="50404F2E" w14:textId="79EC0A4F" w:rsidR="00510D32" w:rsidRDefault="006257AB" w:rsidP="00510D32">
      <w:pPr>
        <w:tabs>
          <w:tab w:val="left" w:pos="2340"/>
        </w:tabs>
        <w:spacing w:after="0" w:line="240" w:lineRule="auto"/>
        <w:rPr>
          <w:sz w:val="20"/>
        </w:rPr>
      </w:pPr>
      <w:r w:rsidRPr="00D95C93">
        <w:rPr>
          <w:rFonts w:ascii="Garamond" w:hAnsi="Garamond"/>
          <w:noProof/>
          <w:sz w:val="16"/>
          <w:lang w:eastAsia="fr-FR"/>
        </w:rPr>
        <mc:AlternateContent>
          <mc:Choice Requires="wps">
            <w:drawing>
              <wp:anchor distT="0" distB="0" distL="114300" distR="114300" simplePos="0" relativeHeight="251692032" behindDoc="0" locked="0" layoutInCell="1" allowOverlap="1" wp14:anchorId="5D7F98D2" wp14:editId="031685A3">
                <wp:simplePos x="0" y="0"/>
                <wp:positionH relativeFrom="column">
                  <wp:posOffset>-31115</wp:posOffset>
                </wp:positionH>
                <wp:positionV relativeFrom="paragraph">
                  <wp:posOffset>346075</wp:posOffset>
                </wp:positionV>
                <wp:extent cx="3327400" cy="1030605"/>
                <wp:effectExtent l="0" t="0" r="0" b="3175"/>
                <wp:wrapNone/>
                <wp:docPr id="4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1030605"/>
                        </a:xfrm>
                        <a:prstGeom prst="rect">
                          <a:avLst/>
                        </a:prstGeom>
                        <a:noFill/>
                        <a:ln w="9525">
                          <a:noFill/>
                          <a:miter lim="800000"/>
                          <a:headEnd/>
                          <a:tailEnd/>
                        </a:ln>
                      </wps:spPr>
                      <wps:txbx>
                        <w:txbxContent>
                          <w:p w14:paraId="284222E2" w14:textId="77777777" w:rsidR="005B647C" w:rsidRPr="00CE5C21" w:rsidRDefault="005B647C" w:rsidP="005B647C">
                            <w:pPr>
                              <w:spacing w:after="0" w:line="240" w:lineRule="auto"/>
                              <w:jc w:val="center"/>
                              <w:rPr>
                                <w:b/>
                                <w:color w:val="7F7F7F" w:themeColor="text1" w:themeTint="80"/>
                                <w:sz w:val="20"/>
                              </w:rPr>
                            </w:pPr>
                            <w:r w:rsidRPr="00CE5C21">
                              <w:rPr>
                                <w:b/>
                                <w:color w:val="7F7F7F" w:themeColor="text1" w:themeTint="80"/>
                                <w:sz w:val="20"/>
                              </w:rPr>
                              <w:t>Importé par :</w:t>
                            </w:r>
                          </w:p>
                          <w:p w14:paraId="0C41098D" w14:textId="07D68295" w:rsidR="00F122CD" w:rsidRDefault="00DA0E95" w:rsidP="005B647C">
                            <w:pPr>
                              <w:spacing w:after="0" w:line="240" w:lineRule="auto"/>
                              <w:jc w:val="center"/>
                              <w:rPr>
                                <w:b/>
                                <w:color w:val="7F7F7F" w:themeColor="text1" w:themeTint="80"/>
                                <w:sz w:val="20"/>
                              </w:rPr>
                            </w:pPr>
                            <w:r>
                              <w:rPr>
                                <w:b/>
                                <w:color w:val="7F7F7F" w:themeColor="text1" w:themeTint="80"/>
                                <w:sz w:val="20"/>
                              </w:rPr>
                              <w:t>INNOMEGA</w:t>
                            </w:r>
                            <w:r w:rsidR="005B647C" w:rsidRPr="00CE5C21">
                              <w:rPr>
                                <w:b/>
                                <w:color w:val="7F7F7F" w:themeColor="text1" w:themeTint="80"/>
                                <w:sz w:val="20"/>
                              </w:rPr>
                              <w:t xml:space="preserve"> – </w:t>
                            </w:r>
                            <w:r w:rsidR="007A363A">
                              <w:rPr>
                                <w:b/>
                                <w:color w:val="7F7F7F" w:themeColor="text1" w:themeTint="80"/>
                                <w:sz w:val="20"/>
                              </w:rPr>
                              <w:t>71 rue Fondary</w:t>
                            </w:r>
                            <w:r w:rsidR="00F122CD">
                              <w:rPr>
                                <w:b/>
                                <w:color w:val="7F7F7F" w:themeColor="text1" w:themeTint="80"/>
                                <w:sz w:val="20"/>
                              </w:rPr>
                              <w:t xml:space="preserve"> </w:t>
                            </w:r>
                          </w:p>
                          <w:p w14:paraId="36182AB5" w14:textId="77777777" w:rsidR="00F122CD" w:rsidRDefault="00F122CD" w:rsidP="005B647C">
                            <w:pPr>
                              <w:spacing w:after="0" w:line="240" w:lineRule="auto"/>
                              <w:jc w:val="center"/>
                              <w:rPr>
                                <w:b/>
                                <w:color w:val="7F7F7F" w:themeColor="text1" w:themeTint="80"/>
                                <w:sz w:val="20"/>
                              </w:rPr>
                            </w:pPr>
                            <w:r>
                              <w:rPr>
                                <w:b/>
                                <w:color w:val="7F7F7F" w:themeColor="text1" w:themeTint="80"/>
                                <w:sz w:val="20"/>
                              </w:rPr>
                              <w:t>75 015 PARIS</w:t>
                            </w:r>
                          </w:p>
                          <w:p w14:paraId="582B3C57" w14:textId="77777777" w:rsidR="005B647C" w:rsidRPr="00CE5C21" w:rsidRDefault="00F122CD" w:rsidP="005B647C">
                            <w:pPr>
                              <w:spacing w:after="0" w:line="240" w:lineRule="auto"/>
                              <w:jc w:val="center"/>
                              <w:rPr>
                                <w:b/>
                                <w:color w:val="7F7F7F" w:themeColor="text1" w:themeTint="80"/>
                                <w:sz w:val="20"/>
                              </w:rPr>
                            </w:pPr>
                            <w:r>
                              <w:rPr>
                                <w:b/>
                                <w:color w:val="7F7F7F" w:themeColor="text1" w:themeTint="80"/>
                                <w:sz w:val="20"/>
                              </w:rPr>
                              <w:t>-</w:t>
                            </w:r>
                            <w:r w:rsidR="005B647C" w:rsidRPr="00CE5C21">
                              <w:rPr>
                                <w:b/>
                                <w:color w:val="7F7F7F" w:themeColor="text1" w:themeTint="80"/>
                                <w:sz w:val="20"/>
                              </w:rPr>
                              <w:t xml:space="preserve"> </w:t>
                            </w:r>
                            <w:r>
                              <w:rPr>
                                <w:b/>
                                <w:color w:val="7F7F7F" w:themeColor="text1" w:themeTint="80"/>
                                <w:sz w:val="20"/>
                              </w:rPr>
                              <w:t>France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7F98D2" id="_x0000_t202" coordsize="21600,21600" o:spt="202" path="m,l,21600r21600,l21600,xe">
                <v:stroke joinstyle="miter"/>
                <v:path gradientshapeok="t" o:connecttype="rect"/>
              </v:shapetype>
              <v:shape id="Zone de texte 2" o:spid="_x0000_s1026" type="#_x0000_t202" style="position:absolute;margin-left:-2.45pt;margin-top:27.25pt;width:262pt;height:81.1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" filled="f" stroked="f">
                <v:textbox style="mso-fit-shape-to-text:t">
                  <w:txbxContent>
                    <w:p w14:paraId="284222E2" w14:textId="77777777" w:rsidR="005B647C" w:rsidRPr="00CE5C21" w:rsidRDefault="005B647C" w:rsidP="005B647C">
                      <w:pPr>
                        <w:spacing w:after="0" w:line="240" w:lineRule="auto"/>
                        <w:jc w:val="center"/>
                        <w:rPr>
                          <w:b/>
                          <w:color w:val="7F7F7F" w:themeColor="text1" w:themeTint="80"/>
                          <w:sz w:val="20"/>
                        </w:rPr>
                      </w:pPr>
                      <w:r w:rsidRPr="00CE5C21">
                        <w:rPr>
                          <w:b/>
                          <w:color w:val="7F7F7F" w:themeColor="text1" w:themeTint="80"/>
                          <w:sz w:val="20"/>
                        </w:rPr>
                        <w:t>Importé par :</w:t>
                      </w:r>
                    </w:p>
                    <w:p w14:paraId="0C41098D" w14:textId="07D68295" w:rsidR="00F122CD" w:rsidRDefault="00DA0E95" w:rsidP="005B647C">
                      <w:pPr>
                        <w:spacing w:after="0" w:line="240" w:lineRule="auto"/>
                        <w:jc w:val="center"/>
                        <w:rPr>
                          <w:b/>
                          <w:color w:val="7F7F7F" w:themeColor="text1" w:themeTint="80"/>
                          <w:sz w:val="20"/>
                        </w:rPr>
                      </w:pPr>
                      <w:r>
                        <w:rPr>
                          <w:b/>
                          <w:color w:val="7F7F7F" w:themeColor="text1" w:themeTint="80"/>
                          <w:sz w:val="20"/>
                        </w:rPr>
                        <w:t>INNOMEGA</w:t>
                      </w:r>
                      <w:r w:rsidR="005B647C" w:rsidRPr="00CE5C21">
                        <w:rPr>
                          <w:b/>
                          <w:color w:val="7F7F7F" w:themeColor="text1" w:themeTint="80"/>
                          <w:sz w:val="20"/>
                        </w:rPr>
                        <w:t xml:space="preserve"> – </w:t>
                      </w:r>
                      <w:r w:rsidR="007A363A">
                        <w:rPr>
                          <w:b/>
                          <w:color w:val="7F7F7F" w:themeColor="text1" w:themeTint="80"/>
                          <w:sz w:val="20"/>
                        </w:rPr>
                        <w:t>71 rue Fondary</w:t>
                      </w:r>
                      <w:r w:rsidR="00F122CD">
                        <w:rPr>
                          <w:b/>
                          <w:color w:val="7F7F7F" w:themeColor="text1" w:themeTint="80"/>
                          <w:sz w:val="20"/>
                        </w:rPr>
                        <w:t xml:space="preserve"> </w:t>
                      </w:r>
                    </w:p>
                    <w:p w14:paraId="36182AB5" w14:textId="77777777" w:rsidR="00F122CD" w:rsidRDefault="00F122CD" w:rsidP="005B647C">
                      <w:pPr>
                        <w:spacing w:after="0" w:line="240" w:lineRule="auto"/>
                        <w:jc w:val="center"/>
                        <w:rPr>
                          <w:b/>
                          <w:color w:val="7F7F7F" w:themeColor="text1" w:themeTint="80"/>
                          <w:sz w:val="20"/>
                        </w:rPr>
                      </w:pPr>
                      <w:r>
                        <w:rPr>
                          <w:b/>
                          <w:color w:val="7F7F7F" w:themeColor="text1" w:themeTint="80"/>
                          <w:sz w:val="20"/>
                        </w:rPr>
                        <w:t>75 015 PARIS</w:t>
                      </w:r>
                    </w:p>
                    <w:p w14:paraId="582B3C57" w14:textId="77777777" w:rsidR="005B647C" w:rsidRPr="00CE5C21" w:rsidRDefault="00F122CD" w:rsidP="005B647C">
                      <w:pPr>
                        <w:spacing w:after="0" w:line="240" w:lineRule="auto"/>
                        <w:jc w:val="center"/>
                        <w:rPr>
                          <w:b/>
                          <w:color w:val="7F7F7F" w:themeColor="text1" w:themeTint="80"/>
                          <w:sz w:val="20"/>
                        </w:rPr>
                      </w:pPr>
                      <w:r>
                        <w:rPr>
                          <w:b/>
                          <w:color w:val="7F7F7F" w:themeColor="text1" w:themeTint="80"/>
                          <w:sz w:val="20"/>
                        </w:rPr>
                        <w:t>-</w:t>
                      </w:r>
                      <w:r w:rsidR="005B647C" w:rsidRPr="00CE5C21">
                        <w:rPr>
                          <w:b/>
                          <w:color w:val="7F7F7F" w:themeColor="text1" w:themeTint="80"/>
                          <w:sz w:val="20"/>
                        </w:rPr>
                        <w:t xml:space="preserve"> </w:t>
                      </w:r>
                      <w:r>
                        <w:rPr>
                          <w:b/>
                          <w:color w:val="7F7F7F" w:themeColor="text1" w:themeTint="80"/>
                          <w:sz w:val="20"/>
                        </w:rPr>
                        <w:t>France -</w:t>
                      </w:r>
                    </w:p>
                  </w:txbxContent>
                </v:textbox>
              </v:shape>
            </w:pict>
          </mc:Fallback>
        </mc:AlternateContent>
      </w:r>
      <w:r w:rsidR="00633126" w:rsidRPr="00D95C93">
        <w:rPr>
          <w:rFonts w:ascii="Garamond" w:hAnsi="Garamond"/>
          <w:sz w:val="20"/>
        </w:rPr>
        <w:br w:type="column"/>
      </w:r>
    </w:p>
    <w:p w14:paraId="4E2A77D8" w14:textId="31FD5DD8" w:rsidR="00A20C65" w:rsidRPr="00CD2723" w:rsidRDefault="00A744AC" w:rsidP="00A20C65">
      <w:pPr>
        <w:pStyle w:val="Paragraphedeliste"/>
        <w:tabs>
          <w:tab w:val="left" w:pos="2340"/>
        </w:tabs>
        <w:spacing w:after="0" w:line="240" w:lineRule="auto"/>
        <w:ind w:left="426"/>
        <w:jc w:val="both"/>
        <w:rPr>
          <w:rFonts w:ascii="Comic Sans MS" w:hAnsi="Comic Sans MS"/>
          <w:color w:val="000000" w:themeColor="text1"/>
          <w:sz w:val="10"/>
        </w:rPr>
      </w:pPr>
      <w:r>
        <w:rPr>
          <w:rFonts w:ascii="Garamond" w:hAnsi="Garamond"/>
          <w:noProof/>
          <w:color w:val="002D72"/>
          <w:lang w:eastAsia="fr-FR"/>
        </w:rPr>
        <mc:AlternateContent>
          <mc:Choice Requires="wps">
            <w:drawing>
              <wp:anchor distT="0" distB="0" distL="114300" distR="114300" simplePos="0" relativeHeight="251700224" behindDoc="0" locked="0" layoutInCell="1" allowOverlap="1" wp14:anchorId="30613C43" wp14:editId="5476A065">
                <wp:simplePos x="0" y="0"/>
                <wp:positionH relativeFrom="page">
                  <wp:posOffset>3644265</wp:posOffset>
                </wp:positionH>
                <wp:positionV relativeFrom="paragraph">
                  <wp:posOffset>-190500</wp:posOffset>
                </wp:positionV>
                <wp:extent cx="3162300" cy="43815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2300" cy="438150"/>
                        </a:xfrm>
                        <a:prstGeom prst="rect">
                          <a:avLst/>
                        </a:prstGeom>
                        <a:gradFill flip="none" rotWithShape="1">
                          <a:gsLst>
                            <a:gs pos="0">
                              <a:srgbClr val="33CC33">
                                <a:shade val="30000"/>
                                <a:satMod val="115000"/>
                              </a:srgbClr>
                            </a:gs>
                            <a:gs pos="50000">
                              <a:srgbClr val="33CC33">
                                <a:shade val="67500"/>
                                <a:satMod val="115000"/>
                              </a:srgbClr>
                            </a:gs>
                            <a:gs pos="100000">
                              <a:srgbClr val="33CC33">
                                <a:shade val="100000"/>
                                <a:satMod val="115000"/>
                              </a:srgbClr>
                            </a:gs>
                          </a:gsLst>
                          <a:path path="circle">
                            <a:fillToRect r="100000" b="100000"/>
                          </a:path>
                          <a:tileRect l="-100000" t="-100000"/>
                        </a:gradFill>
                      </wps:spPr>
                      <wps:txbx>
                        <w:txbxContent>
                          <w:p w14:paraId="37CA17DE" w14:textId="77777777" w:rsidR="00DA6581" w:rsidRPr="00F223F4" w:rsidRDefault="00DA6581" w:rsidP="00F223F4">
                            <w:pPr>
                              <w:pStyle w:val="NormalWeb"/>
                              <w:spacing w:before="0" w:beforeAutospacing="0" w:after="0" w:afterAutospacing="0"/>
                              <w:jc w:val="center"/>
                              <w:textAlignment w:val="baseline"/>
                              <w:rPr>
                                <w:rFonts w:ascii="Garamond" w:hAnsi="Garamond"/>
                                <w:b/>
                                <w:smallCaps/>
                                <w:color w:val="FFFFFF"/>
                                <w:sz w:val="36"/>
                              </w:rPr>
                            </w:pPr>
                            <w:r w:rsidRPr="00F223F4">
                              <w:rPr>
                                <w:rFonts w:ascii="Garamond" w:hAnsi="Garamond"/>
                                <w:b/>
                                <w:smallCaps/>
                                <w:color w:val="FFFFFF"/>
                                <w:sz w:val="36"/>
                              </w:rPr>
                              <w:t>Caractéristiques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0613C43" id="Zone de texte 5" o:spid="_x0000_s1027" type="#_x0000_t202" style="position:absolute;left:0;text-align:left;margin-left:286.95pt;margin-top:-15pt;width:249pt;height:34.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" fillcolor="#127d12" stroked="f">
                <v:fill color2="#28d728" rotate="t" colors="0 #127d12;.5 #1fb51f;1 #28d728" focus="100%" type="gradientRadial"/>
                <v:textbox>
                  <w:txbxContent>
                    <w:p w14:paraId="37CA17DE" w14:textId="77777777" w:rsidR="00DA6581" w:rsidRPr="00F223F4" w:rsidRDefault="00DA6581" w:rsidP="00F223F4">
                      <w:pPr>
                        <w:pStyle w:val="NormalWeb"/>
                        <w:spacing w:before="0" w:beforeAutospacing="0" w:after="0" w:afterAutospacing="0"/>
                        <w:jc w:val="center"/>
                        <w:textAlignment w:val="baseline"/>
                        <w:rPr>
                          <w:rFonts w:ascii="Garamond" w:hAnsi="Garamond"/>
                          <w:b/>
                          <w:smallCaps/>
                          <w:color w:val="FFFFFF"/>
                          <w:sz w:val="36"/>
                        </w:rPr>
                      </w:pPr>
                      <w:r w:rsidRPr="00F223F4">
                        <w:rPr>
                          <w:rFonts w:ascii="Garamond" w:hAnsi="Garamond"/>
                          <w:b/>
                          <w:smallCaps/>
                          <w:color w:val="FFFFFF"/>
                          <w:sz w:val="36"/>
                        </w:rPr>
                        <w:t>Caractéristiques</w:t>
                      </w:r>
                    </w:p>
                  </w:txbxContent>
                </v:textbox>
                <w10:wrap anchorx="page"/>
              </v:shape>
            </w:pict>
          </mc:Fallback>
        </mc:AlternateContent>
      </w:r>
    </w:p>
    <w:p w14:paraId="720B8D1D" w14:textId="44125509" w:rsidR="00AC7086" w:rsidRDefault="00AC7086" w:rsidP="00633126">
      <w:pPr>
        <w:tabs>
          <w:tab w:val="left" w:pos="2340"/>
        </w:tabs>
        <w:spacing w:after="0" w:line="240" w:lineRule="auto"/>
        <w:jc w:val="both"/>
        <w:rPr>
          <w:rFonts w:ascii="Comic Sans MS" w:hAnsi="Comic Sans MS"/>
          <w:color w:val="595959" w:themeColor="text1" w:themeTint="A6"/>
          <w:sz w:val="8"/>
        </w:rPr>
      </w:pPr>
    </w:p>
    <w:p w14:paraId="0E550DBE" w14:textId="6FFCF2D5" w:rsidR="00A744AC" w:rsidRDefault="00A744AC" w:rsidP="00633126">
      <w:pPr>
        <w:tabs>
          <w:tab w:val="left" w:pos="2340"/>
        </w:tabs>
        <w:spacing w:after="0" w:line="240" w:lineRule="auto"/>
        <w:jc w:val="both"/>
        <w:rPr>
          <w:rFonts w:ascii="Comic Sans MS" w:hAnsi="Comic Sans MS"/>
          <w:color w:val="595959" w:themeColor="text1" w:themeTint="A6"/>
          <w:sz w:val="8"/>
        </w:rPr>
      </w:pPr>
    </w:p>
    <w:p w14:paraId="55FCDA27" w14:textId="6049DEE9" w:rsidR="00A744AC" w:rsidRDefault="00A744AC" w:rsidP="00633126">
      <w:pPr>
        <w:tabs>
          <w:tab w:val="left" w:pos="2340"/>
        </w:tabs>
        <w:spacing w:after="0" w:line="240" w:lineRule="auto"/>
        <w:jc w:val="both"/>
        <w:rPr>
          <w:rFonts w:ascii="Comic Sans MS" w:hAnsi="Comic Sans MS"/>
          <w:color w:val="595959" w:themeColor="text1" w:themeTint="A6"/>
          <w:sz w:val="8"/>
        </w:rPr>
      </w:pPr>
    </w:p>
    <w:p w14:paraId="0CF97B32" w14:textId="59F7EBE1" w:rsidR="00A744AC" w:rsidRDefault="00A744AC" w:rsidP="00633126">
      <w:pPr>
        <w:tabs>
          <w:tab w:val="left" w:pos="2340"/>
        </w:tabs>
        <w:spacing w:after="0" w:line="240" w:lineRule="auto"/>
        <w:jc w:val="both"/>
        <w:rPr>
          <w:rFonts w:ascii="Comic Sans MS" w:hAnsi="Comic Sans MS"/>
          <w:color w:val="595959" w:themeColor="text1" w:themeTint="A6"/>
          <w:sz w:val="8"/>
        </w:rPr>
      </w:pPr>
    </w:p>
    <w:p w14:paraId="1CD7FA7F" w14:textId="24B1AE5C" w:rsidR="007065BF" w:rsidRDefault="007065BF" w:rsidP="007065BF">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sidRPr="00775386">
        <w:rPr>
          <w:rFonts w:ascii="Garamond" w:hAnsi="Garamond"/>
          <w:color w:val="000000" w:themeColor="text1"/>
          <w:sz w:val="20"/>
          <w:szCs w:val="20"/>
        </w:rPr>
        <w:t>Ce produit doit obligatoirement être utilisé en extérieur.</w:t>
      </w:r>
    </w:p>
    <w:p w14:paraId="4F7AB931" w14:textId="06E230EC" w:rsidR="007065BF" w:rsidRDefault="00004D35" w:rsidP="007065BF">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Pr>
          <w:rFonts w:ascii="Garamond" w:hAnsi="Garamond"/>
          <w:color w:val="000000" w:themeColor="text1"/>
          <w:sz w:val="20"/>
          <w:szCs w:val="20"/>
        </w:rPr>
        <w:t>Ce produit est composé d’une lance télescopique à embout universel</w:t>
      </w:r>
      <w:r w:rsidR="00450C0D">
        <w:rPr>
          <w:rFonts w:ascii="Garamond" w:hAnsi="Garamond"/>
          <w:color w:val="000000" w:themeColor="text1"/>
          <w:sz w:val="20"/>
          <w:szCs w:val="20"/>
        </w:rPr>
        <w:t xml:space="preserve"> ainsi que d’une tête détachable </w:t>
      </w:r>
      <w:r w:rsidR="00EA1FE8">
        <w:rPr>
          <w:rFonts w:ascii="Garamond" w:hAnsi="Garamond"/>
          <w:color w:val="000000" w:themeColor="text1"/>
          <w:sz w:val="20"/>
          <w:szCs w:val="20"/>
        </w:rPr>
        <w:t>orientable.</w:t>
      </w:r>
      <w:r w:rsidR="009A30BF">
        <w:rPr>
          <w:rFonts w:ascii="Garamond" w:hAnsi="Garamond"/>
          <w:color w:val="000000" w:themeColor="text1"/>
          <w:sz w:val="20"/>
          <w:szCs w:val="20"/>
        </w:rPr>
        <w:t xml:space="preserve"> </w:t>
      </w:r>
    </w:p>
    <w:p w14:paraId="04AF5FBB" w14:textId="396B942F" w:rsidR="00EA1FE8" w:rsidRDefault="00EA1FE8" w:rsidP="007065BF">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Pr>
          <w:rFonts w:ascii="Garamond" w:hAnsi="Garamond"/>
          <w:color w:val="000000" w:themeColor="text1"/>
          <w:sz w:val="20"/>
          <w:szCs w:val="20"/>
        </w:rPr>
        <w:t>L</w:t>
      </w:r>
      <w:r w:rsidR="00F9568E">
        <w:rPr>
          <w:rFonts w:ascii="Garamond" w:hAnsi="Garamond"/>
          <w:color w:val="000000" w:themeColor="text1"/>
          <w:sz w:val="20"/>
          <w:szCs w:val="20"/>
        </w:rPr>
        <w:t>a tête</w:t>
      </w:r>
      <w:r>
        <w:rPr>
          <w:rFonts w:ascii="Garamond" w:hAnsi="Garamond"/>
          <w:color w:val="000000" w:themeColor="text1"/>
          <w:sz w:val="20"/>
          <w:szCs w:val="20"/>
        </w:rPr>
        <w:t xml:space="preserve"> du jet est réglable par rotation manuelle</w:t>
      </w:r>
      <w:r w:rsidR="00DA3AA7">
        <w:rPr>
          <w:rFonts w:ascii="Garamond" w:hAnsi="Garamond"/>
          <w:color w:val="000000" w:themeColor="text1"/>
          <w:sz w:val="20"/>
          <w:szCs w:val="20"/>
        </w:rPr>
        <w:t xml:space="preserve"> afin d’avoir un jet plus fort ou plus épars.</w:t>
      </w:r>
    </w:p>
    <w:p w14:paraId="6F20A577" w14:textId="32CB6C16" w:rsidR="00874E2F" w:rsidRDefault="00874E2F" w:rsidP="007065BF">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Pr>
          <w:rFonts w:ascii="Garamond" w:hAnsi="Garamond"/>
          <w:color w:val="000000" w:themeColor="text1"/>
          <w:sz w:val="20"/>
          <w:szCs w:val="20"/>
        </w:rPr>
        <w:t xml:space="preserve">La tête de la lance est </w:t>
      </w:r>
      <w:r w:rsidR="00A70213">
        <w:rPr>
          <w:rFonts w:ascii="Garamond" w:hAnsi="Garamond"/>
          <w:color w:val="000000" w:themeColor="text1"/>
          <w:sz w:val="20"/>
          <w:szCs w:val="20"/>
        </w:rPr>
        <w:t xml:space="preserve">orientable de façon à pouvoir nettoyer les zones difficiles d’accès. </w:t>
      </w:r>
    </w:p>
    <w:p w14:paraId="283956C9" w14:textId="1E8BCE13" w:rsidR="00DA3AA7" w:rsidRDefault="00E37FFE" w:rsidP="007065BF">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Pr>
          <w:rFonts w:ascii="Garamond" w:hAnsi="Garamond"/>
          <w:color w:val="000000" w:themeColor="text1"/>
          <w:sz w:val="20"/>
          <w:szCs w:val="20"/>
        </w:rPr>
        <w:t xml:space="preserve">La lance est télescopique </w:t>
      </w:r>
      <w:r w:rsidR="008C1D65">
        <w:rPr>
          <w:rFonts w:ascii="Garamond" w:hAnsi="Garamond"/>
          <w:color w:val="000000" w:themeColor="text1"/>
          <w:sz w:val="20"/>
          <w:szCs w:val="20"/>
        </w:rPr>
        <w:t>d’une longueur minimale d’1m20 à une longue</w:t>
      </w:r>
      <w:r w:rsidR="00214C69">
        <w:rPr>
          <w:rFonts w:ascii="Garamond" w:hAnsi="Garamond"/>
          <w:color w:val="000000" w:themeColor="text1"/>
          <w:sz w:val="20"/>
          <w:szCs w:val="20"/>
        </w:rPr>
        <w:t>u</w:t>
      </w:r>
      <w:r w:rsidR="008C1D65">
        <w:rPr>
          <w:rFonts w:ascii="Garamond" w:hAnsi="Garamond"/>
          <w:color w:val="000000" w:themeColor="text1"/>
          <w:sz w:val="20"/>
          <w:szCs w:val="20"/>
        </w:rPr>
        <w:t>r maximale d’1m65</w:t>
      </w:r>
      <w:r w:rsidR="00214C69">
        <w:rPr>
          <w:rFonts w:ascii="Garamond" w:hAnsi="Garamond"/>
          <w:color w:val="000000" w:themeColor="text1"/>
          <w:sz w:val="20"/>
          <w:szCs w:val="20"/>
        </w:rPr>
        <w:t>.</w:t>
      </w:r>
    </w:p>
    <w:p w14:paraId="746D697E" w14:textId="1A54AB4B" w:rsidR="00D93F9D" w:rsidRDefault="00D93F9D" w:rsidP="007065BF">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Pr>
          <w:rFonts w:ascii="Garamond" w:hAnsi="Garamond"/>
          <w:color w:val="000000" w:themeColor="text1"/>
          <w:sz w:val="20"/>
          <w:szCs w:val="20"/>
        </w:rPr>
        <w:t>La tête e</w:t>
      </w:r>
      <w:r w:rsidR="003D6C4E">
        <w:rPr>
          <w:rFonts w:ascii="Garamond" w:hAnsi="Garamond"/>
          <w:color w:val="000000" w:themeColor="text1"/>
          <w:sz w:val="20"/>
          <w:szCs w:val="20"/>
        </w:rPr>
        <w:t>s</w:t>
      </w:r>
      <w:r>
        <w:rPr>
          <w:rFonts w:ascii="Garamond" w:hAnsi="Garamond"/>
          <w:color w:val="000000" w:themeColor="text1"/>
          <w:sz w:val="20"/>
          <w:szCs w:val="20"/>
        </w:rPr>
        <w:t xml:space="preserve">t détachable et peut être remplacée par les accessoires </w:t>
      </w:r>
      <w:r w:rsidR="00482C63">
        <w:rPr>
          <w:rFonts w:ascii="Garamond" w:hAnsi="Garamond"/>
          <w:color w:val="000000" w:themeColor="text1"/>
          <w:sz w:val="20"/>
          <w:szCs w:val="20"/>
        </w:rPr>
        <w:t xml:space="preserve">destinés à l’American Car Wash </w:t>
      </w:r>
      <w:r w:rsidR="004A2B8F">
        <w:rPr>
          <w:rFonts w:ascii="Garamond" w:hAnsi="Garamond"/>
          <w:color w:val="000000" w:themeColor="text1"/>
          <w:sz w:val="20"/>
          <w:szCs w:val="20"/>
        </w:rPr>
        <w:t>(brosse ou raclette vitre).</w:t>
      </w:r>
    </w:p>
    <w:p w14:paraId="357F4F0A" w14:textId="1E799FE0" w:rsidR="0009264D" w:rsidRPr="00775386" w:rsidRDefault="0009264D" w:rsidP="007065BF">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Pr>
          <w:rFonts w:ascii="Garamond" w:hAnsi="Garamond"/>
          <w:color w:val="000000" w:themeColor="text1"/>
          <w:sz w:val="20"/>
          <w:szCs w:val="20"/>
        </w:rPr>
        <w:t>Le réservoir à savon s’utilise avec du savon liquide</w:t>
      </w:r>
      <w:r w:rsidR="003F0704">
        <w:rPr>
          <w:rFonts w:ascii="Garamond" w:hAnsi="Garamond"/>
          <w:color w:val="000000" w:themeColor="text1"/>
          <w:sz w:val="20"/>
          <w:szCs w:val="20"/>
        </w:rPr>
        <w:t xml:space="preserve"> bio</w:t>
      </w:r>
      <w:r>
        <w:rPr>
          <w:rFonts w:ascii="Garamond" w:hAnsi="Garamond"/>
          <w:color w:val="000000" w:themeColor="text1"/>
          <w:sz w:val="20"/>
          <w:szCs w:val="20"/>
        </w:rPr>
        <w:t xml:space="preserve"> à ph neutre, tourner le</w:t>
      </w:r>
      <w:r w:rsidR="00DD6651">
        <w:rPr>
          <w:rFonts w:ascii="Garamond" w:hAnsi="Garamond"/>
          <w:color w:val="000000" w:themeColor="text1"/>
          <w:sz w:val="20"/>
          <w:szCs w:val="20"/>
        </w:rPr>
        <w:t xml:space="preserve"> levier sur « soap</w:t>
      </w:r>
      <w:r w:rsidR="00047D42">
        <w:rPr>
          <w:rFonts w:ascii="Garamond" w:hAnsi="Garamond"/>
          <w:color w:val="000000" w:themeColor="text1"/>
          <w:sz w:val="20"/>
          <w:szCs w:val="20"/>
        </w:rPr>
        <w:t> » afin d’activer l’effet venturi.</w:t>
      </w:r>
    </w:p>
    <w:p w14:paraId="40319675" w14:textId="77777777" w:rsidR="00633126" w:rsidRPr="00FF2C58" w:rsidRDefault="00FF2C58" w:rsidP="00633126">
      <w:pPr>
        <w:tabs>
          <w:tab w:val="left" w:pos="2340"/>
        </w:tabs>
        <w:spacing w:after="0" w:line="240" w:lineRule="auto"/>
        <w:jc w:val="both"/>
        <w:rPr>
          <w:rFonts w:ascii="Comic Sans MS" w:hAnsi="Comic Sans MS"/>
          <w:color w:val="595959" w:themeColor="text1" w:themeTint="A6"/>
        </w:rPr>
      </w:pPr>
      <w:r w:rsidRPr="00370522">
        <w:rPr>
          <w:noProof/>
          <w:color w:val="00A9CE"/>
          <w:lang w:eastAsia="fr-FR"/>
        </w:rPr>
        <mc:AlternateContent>
          <mc:Choice Requires="wps">
            <w:drawing>
              <wp:anchor distT="0" distB="0" distL="114300" distR="114300" simplePos="0" relativeHeight="251655680" behindDoc="0" locked="0" layoutInCell="1" allowOverlap="1" wp14:anchorId="12116D6C" wp14:editId="419F8C59">
                <wp:simplePos x="0" y="0"/>
                <wp:positionH relativeFrom="column">
                  <wp:posOffset>41408</wp:posOffset>
                </wp:positionH>
                <wp:positionV relativeFrom="paragraph">
                  <wp:posOffset>77027</wp:posOffset>
                </wp:positionV>
                <wp:extent cx="3093085" cy="342900"/>
                <wp:effectExtent l="0" t="0" r="0" b="0"/>
                <wp:wrapNone/>
                <wp:docPr id="41" name="ZoneTexte 12"/>
                <wp:cNvGraphicFramePr/>
                <a:graphic xmlns:a="http://schemas.openxmlformats.org/drawingml/2006/main">
                  <a:graphicData uri="http://schemas.microsoft.com/office/word/2010/wordprocessingShape">
                    <wps:wsp>
                      <wps:cNvSpPr txBox="1"/>
                      <wps:spPr>
                        <a:xfrm>
                          <a:off x="0" y="0"/>
                          <a:ext cx="3093085" cy="342900"/>
                        </a:xfrm>
                        <a:prstGeom prst="rect">
                          <a:avLst/>
                        </a:prstGeom>
                        <a:gradFill flip="none" rotWithShape="1">
                          <a:gsLst>
                            <a:gs pos="0">
                              <a:srgbClr val="33CC33">
                                <a:shade val="30000"/>
                                <a:satMod val="115000"/>
                              </a:srgbClr>
                            </a:gs>
                            <a:gs pos="50000">
                              <a:srgbClr val="33CC33">
                                <a:shade val="67500"/>
                                <a:satMod val="115000"/>
                              </a:srgbClr>
                            </a:gs>
                            <a:gs pos="100000">
                              <a:srgbClr val="33CC33">
                                <a:shade val="100000"/>
                                <a:satMod val="115000"/>
                              </a:srgbClr>
                            </a:gs>
                          </a:gsLst>
                          <a:path path="circle">
                            <a:fillToRect r="100000" b="100000"/>
                          </a:path>
                          <a:tileRect l="-100000" t="-100000"/>
                        </a:gradFill>
                      </wps:spPr>
                      <wps:txbx>
                        <w:txbxContent>
                          <w:p w14:paraId="34D74799" w14:textId="77777777" w:rsidR="00FF2C58" w:rsidRPr="00D95C93" w:rsidRDefault="00FF2C58" w:rsidP="00FF2C58">
                            <w:pPr>
                              <w:pStyle w:val="NormalWeb"/>
                              <w:spacing w:before="0" w:beforeAutospacing="0" w:after="0" w:afterAutospacing="0"/>
                              <w:jc w:val="center"/>
                              <w:textAlignment w:val="baseline"/>
                              <w:rPr>
                                <w:rFonts w:ascii="Garamond" w:hAnsi="Garamond"/>
                                <w:b/>
                                <w:smallCaps/>
                                <w:color w:val="FFFFFF" w:themeColor="background1"/>
                                <w:sz w:val="36"/>
                              </w:rPr>
                            </w:pPr>
                            <w:r w:rsidRPr="00D95C93">
                              <w:rPr>
                                <w:rFonts w:ascii="Garamond" w:hAnsi="Garamond"/>
                                <w:b/>
                                <w:smallCaps/>
                                <w:color w:val="FFFFFF" w:themeColor="background1"/>
                                <w:sz w:val="36"/>
                              </w:rPr>
                              <w:t>Utilisation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2116D6C" id="ZoneTexte 12" o:spid="_x0000_s1028" type="#_x0000_t202" style="position:absolute;left:0;text-align:left;margin-left:3.25pt;margin-top:6.05pt;width:243.5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" fillcolor="#127d12" stroked="f">
                <v:fill color2="#28d728" rotate="t" colors="0 #127d12;.5 #1fb51f;1 #28d728" focus="100%" type="gradientRadial"/>
                <v:textbox>
                  <w:txbxContent>
                    <w:p w14:paraId="34D74799" w14:textId="77777777" w:rsidR="00FF2C58" w:rsidRPr="00D95C93" w:rsidRDefault="00FF2C58" w:rsidP="00FF2C58">
                      <w:pPr>
                        <w:pStyle w:val="NormalWeb"/>
                        <w:spacing w:before="0" w:beforeAutospacing="0" w:after="0" w:afterAutospacing="0"/>
                        <w:jc w:val="center"/>
                        <w:textAlignment w:val="baseline"/>
                        <w:rPr>
                          <w:rFonts w:ascii="Garamond" w:hAnsi="Garamond"/>
                          <w:b/>
                          <w:smallCaps/>
                          <w:color w:val="FFFFFF" w:themeColor="background1"/>
                          <w:sz w:val="36"/>
                        </w:rPr>
                      </w:pPr>
                      <w:r w:rsidRPr="00D95C93">
                        <w:rPr>
                          <w:rFonts w:ascii="Garamond" w:hAnsi="Garamond"/>
                          <w:b/>
                          <w:smallCaps/>
                          <w:color w:val="FFFFFF" w:themeColor="background1"/>
                          <w:sz w:val="36"/>
                        </w:rPr>
                        <w:t>Utilisation</w:t>
                      </w:r>
                    </w:p>
                  </w:txbxContent>
                </v:textbox>
              </v:shape>
            </w:pict>
          </mc:Fallback>
        </mc:AlternateContent>
      </w:r>
    </w:p>
    <w:p w14:paraId="4965E956" w14:textId="77777777" w:rsidR="00633126" w:rsidRPr="00FF2C58" w:rsidRDefault="00633126" w:rsidP="00510D32">
      <w:pPr>
        <w:tabs>
          <w:tab w:val="left" w:pos="2340"/>
        </w:tabs>
        <w:spacing w:after="0" w:line="240" w:lineRule="auto"/>
        <w:jc w:val="center"/>
        <w:rPr>
          <w:rFonts w:ascii="Comic Sans MS" w:hAnsi="Comic Sans MS"/>
          <w:color w:val="595959" w:themeColor="text1" w:themeTint="A6"/>
        </w:rPr>
      </w:pPr>
    </w:p>
    <w:p w14:paraId="65B5521F" w14:textId="77777777" w:rsidR="00124832" w:rsidRDefault="00124832" w:rsidP="00633126">
      <w:pPr>
        <w:spacing w:after="0" w:line="240" w:lineRule="auto"/>
        <w:jc w:val="both"/>
        <w:rPr>
          <w:rFonts w:ascii="Comic Sans MS" w:hAnsi="Comic Sans MS"/>
          <w:color w:val="595959" w:themeColor="text1" w:themeTint="A6"/>
          <w:sz w:val="8"/>
        </w:rPr>
      </w:pPr>
    </w:p>
    <w:p w14:paraId="1C62AFB4" w14:textId="6ECEBF91" w:rsidR="006076A1" w:rsidRDefault="006076A1" w:rsidP="006076A1">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sidRPr="007164A9">
        <w:rPr>
          <w:rFonts w:ascii="Garamond" w:hAnsi="Garamond"/>
          <w:color w:val="000000" w:themeColor="text1"/>
          <w:sz w:val="20"/>
          <w:szCs w:val="20"/>
        </w:rPr>
        <w:t>Il faut toujours se tenir au moins à 30 cm des pièces et des zones cibles pour les laver au jet.</w:t>
      </w:r>
    </w:p>
    <w:p w14:paraId="0C9815CA" w14:textId="66A66FD7" w:rsidR="001612D8" w:rsidRDefault="001612D8" w:rsidP="006076A1">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Pr>
          <w:rFonts w:ascii="Garamond" w:hAnsi="Garamond"/>
          <w:color w:val="000000" w:themeColor="text1"/>
          <w:sz w:val="20"/>
          <w:szCs w:val="20"/>
        </w:rPr>
        <w:t>Pour une utilisation optimale, le débit de votre robinet d’eau doit être puissant.</w:t>
      </w:r>
    </w:p>
    <w:p w14:paraId="1C2BAB6F" w14:textId="73145A07" w:rsidR="006567ED" w:rsidRDefault="006567ED" w:rsidP="006076A1">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Pr>
          <w:rFonts w:ascii="Garamond" w:hAnsi="Garamond"/>
          <w:color w:val="000000" w:themeColor="text1"/>
          <w:sz w:val="20"/>
          <w:szCs w:val="20"/>
        </w:rPr>
        <w:t>Régler la position du jet</w:t>
      </w:r>
      <w:r w:rsidR="00E6177B">
        <w:rPr>
          <w:rFonts w:ascii="Garamond" w:hAnsi="Garamond"/>
          <w:color w:val="000000" w:themeColor="text1"/>
          <w:sz w:val="20"/>
          <w:szCs w:val="20"/>
        </w:rPr>
        <w:t xml:space="preserve">, de la tête de la lance et la taille de la lance avant </w:t>
      </w:r>
      <w:r w:rsidR="0002776B">
        <w:rPr>
          <w:rFonts w:ascii="Garamond" w:hAnsi="Garamond"/>
          <w:color w:val="000000" w:themeColor="text1"/>
          <w:sz w:val="20"/>
          <w:szCs w:val="20"/>
        </w:rPr>
        <w:t>utilisation. Une fois les réglages faits</w:t>
      </w:r>
      <w:r w:rsidR="009D110E">
        <w:rPr>
          <w:rFonts w:ascii="Garamond" w:hAnsi="Garamond"/>
          <w:color w:val="000000" w:themeColor="text1"/>
          <w:sz w:val="20"/>
          <w:szCs w:val="20"/>
        </w:rPr>
        <w:t xml:space="preserve"> resserrer bien les </w:t>
      </w:r>
      <w:r w:rsidR="001612D8">
        <w:rPr>
          <w:rFonts w:ascii="Garamond" w:hAnsi="Garamond"/>
          <w:color w:val="000000" w:themeColor="text1"/>
          <w:sz w:val="20"/>
          <w:szCs w:val="20"/>
        </w:rPr>
        <w:t>éléments télescopiques et</w:t>
      </w:r>
      <w:r w:rsidR="0002776B">
        <w:rPr>
          <w:rFonts w:ascii="Garamond" w:hAnsi="Garamond"/>
          <w:color w:val="000000" w:themeColor="text1"/>
          <w:sz w:val="20"/>
          <w:szCs w:val="20"/>
        </w:rPr>
        <w:t xml:space="preserve"> vous pouvez envoyer l’eau.</w:t>
      </w:r>
    </w:p>
    <w:p w14:paraId="52A34251" w14:textId="1055E502" w:rsidR="00E151C6" w:rsidRPr="007164A9" w:rsidRDefault="00E151C6" w:rsidP="006076A1">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Pr>
          <w:rFonts w:ascii="Garamond" w:hAnsi="Garamond"/>
          <w:color w:val="000000" w:themeColor="text1"/>
          <w:sz w:val="20"/>
          <w:szCs w:val="20"/>
        </w:rPr>
        <w:t xml:space="preserve">Idéal pour le lavage des voitures, vélos, </w:t>
      </w:r>
      <w:r w:rsidR="00BC576B">
        <w:rPr>
          <w:rFonts w:ascii="Garamond" w:hAnsi="Garamond"/>
          <w:color w:val="000000" w:themeColor="text1"/>
          <w:sz w:val="20"/>
          <w:szCs w:val="20"/>
        </w:rPr>
        <w:t>meubles d’extérieurs, terrasses, murs, toits</w:t>
      </w:r>
      <w:r w:rsidR="001612D8">
        <w:rPr>
          <w:rFonts w:ascii="Garamond" w:hAnsi="Garamond"/>
          <w:color w:val="000000" w:themeColor="text1"/>
          <w:sz w:val="20"/>
          <w:szCs w:val="20"/>
        </w:rPr>
        <w:t>.</w:t>
      </w:r>
    </w:p>
    <w:p w14:paraId="1C28D2D3" w14:textId="77777777" w:rsidR="00510D32" w:rsidRPr="00124832" w:rsidRDefault="00510D32" w:rsidP="00633126">
      <w:pPr>
        <w:spacing w:after="0" w:line="240" w:lineRule="auto"/>
        <w:jc w:val="both"/>
        <w:rPr>
          <w:rFonts w:ascii="Comic Sans MS" w:hAnsi="Comic Sans MS"/>
          <w:color w:val="595959" w:themeColor="text1" w:themeTint="A6"/>
          <w:sz w:val="12"/>
        </w:rPr>
      </w:pPr>
    </w:p>
    <w:p w14:paraId="6042767F" w14:textId="183C3081" w:rsidR="00A20C65" w:rsidRPr="00A20C65" w:rsidRDefault="006076A1" w:rsidP="00A20C65">
      <w:pPr>
        <w:spacing w:after="0" w:line="240" w:lineRule="auto"/>
        <w:jc w:val="center"/>
        <w:rPr>
          <w:rFonts w:ascii="Comic Sans MS" w:hAnsi="Comic Sans MS"/>
        </w:rPr>
      </w:pPr>
      <w:r w:rsidRPr="00370522">
        <w:rPr>
          <w:noProof/>
          <w:color w:val="00A9CE"/>
          <w:lang w:eastAsia="fr-FR"/>
        </w:rPr>
        <mc:AlternateContent>
          <mc:Choice Requires="wps">
            <w:drawing>
              <wp:anchor distT="0" distB="0" distL="114300" distR="114300" simplePos="0" relativeHeight="251659776" behindDoc="0" locked="0" layoutInCell="1" allowOverlap="1" wp14:anchorId="581D74BE" wp14:editId="7D14907C">
                <wp:simplePos x="0" y="0"/>
                <wp:positionH relativeFrom="column">
                  <wp:posOffset>0</wp:posOffset>
                </wp:positionH>
                <wp:positionV relativeFrom="paragraph">
                  <wp:posOffset>0</wp:posOffset>
                </wp:positionV>
                <wp:extent cx="3093085" cy="342900"/>
                <wp:effectExtent l="0" t="0" r="0" b="0"/>
                <wp:wrapNone/>
                <wp:docPr id="7" name="ZoneTexte 12"/>
                <wp:cNvGraphicFramePr/>
                <a:graphic xmlns:a="http://schemas.openxmlformats.org/drawingml/2006/main">
                  <a:graphicData uri="http://schemas.microsoft.com/office/word/2010/wordprocessingShape">
                    <wps:wsp>
                      <wps:cNvSpPr txBox="1"/>
                      <wps:spPr>
                        <a:xfrm>
                          <a:off x="0" y="0"/>
                          <a:ext cx="3093085" cy="342900"/>
                        </a:xfrm>
                        <a:prstGeom prst="rect">
                          <a:avLst/>
                        </a:prstGeom>
                        <a:gradFill flip="none" rotWithShape="1">
                          <a:gsLst>
                            <a:gs pos="0">
                              <a:srgbClr val="33CC33">
                                <a:shade val="30000"/>
                                <a:satMod val="115000"/>
                              </a:srgbClr>
                            </a:gs>
                            <a:gs pos="50000">
                              <a:srgbClr val="33CC33">
                                <a:shade val="67500"/>
                                <a:satMod val="115000"/>
                              </a:srgbClr>
                            </a:gs>
                            <a:gs pos="100000">
                              <a:srgbClr val="33CC33">
                                <a:shade val="100000"/>
                                <a:satMod val="115000"/>
                              </a:srgbClr>
                            </a:gs>
                          </a:gsLst>
                          <a:path path="circle">
                            <a:fillToRect r="100000" b="100000"/>
                          </a:path>
                          <a:tileRect l="-100000" t="-100000"/>
                        </a:gradFill>
                      </wps:spPr>
                      <wps:txbx>
                        <w:txbxContent>
                          <w:p w14:paraId="1DAFF70C" w14:textId="320F6848" w:rsidR="006076A1" w:rsidRPr="00D95C93" w:rsidRDefault="006076A1" w:rsidP="006076A1">
                            <w:pPr>
                              <w:pStyle w:val="NormalWeb"/>
                              <w:spacing w:before="0" w:beforeAutospacing="0" w:after="0" w:afterAutospacing="0"/>
                              <w:jc w:val="center"/>
                              <w:textAlignment w:val="baseline"/>
                              <w:rPr>
                                <w:rFonts w:ascii="Garamond" w:hAnsi="Garamond"/>
                                <w:b/>
                                <w:smallCaps/>
                                <w:color w:val="FFFFFF" w:themeColor="background1"/>
                                <w:sz w:val="36"/>
                              </w:rPr>
                            </w:pPr>
                            <w:r>
                              <w:rPr>
                                <w:rFonts w:ascii="Garamond" w:hAnsi="Garamond"/>
                                <w:b/>
                                <w:smallCaps/>
                                <w:color w:val="FFFFFF" w:themeColor="background1"/>
                                <w:sz w:val="36"/>
                              </w:rPr>
                              <w:t>MISE EN GARDE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81D74BE" id="_x0000_s1029" type="#_x0000_t202" style="position:absolute;left:0;text-align:left;margin-left:0;margin-top:0;width:243.5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" fillcolor="#127d12" stroked="f">
                <v:fill color2="#28d728" rotate="t" colors="0 #127d12;.5 #1fb51f;1 #28d728" focus="100%" type="gradientRadial"/>
                <v:textbox>
                  <w:txbxContent>
                    <w:p w14:paraId="1DAFF70C" w14:textId="320F6848" w:rsidR="006076A1" w:rsidRPr="00D95C93" w:rsidRDefault="006076A1" w:rsidP="006076A1">
                      <w:pPr>
                        <w:pStyle w:val="NormalWeb"/>
                        <w:spacing w:before="0" w:beforeAutospacing="0" w:after="0" w:afterAutospacing="0"/>
                        <w:jc w:val="center"/>
                        <w:textAlignment w:val="baseline"/>
                        <w:rPr>
                          <w:rFonts w:ascii="Garamond" w:hAnsi="Garamond"/>
                          <w:b/>
                          <w:smallCaps/>
                          <w:color w:val="FFFFFF" w:themeColor="background1"/>
                          <w:sz w:val="36"/>
                        </w:rPr>
                      </w:pPr>
                      <w:r>
                        <w:rPr>
                          <w:rFonts w:ascii="Garamond" w:hAnsi="Garamond"/>
                          <w:b/>
                          <w:smallCaps/>
                          <w:color w:val="FFFFFF" w:themeColor="background1"/>
                          <w:sz w:val="36"/>
                        </w:rPr>
                        <w:t>MISE EN GARDE</w:t>
                      </w:r>
                    </w:p>
                  </w:txbxContent>
                </v:textbox>
              </v:shape>
            </w:pict>
          </mc:Fallback>
        </mc:AlternateContent>
      </w:r>
    </w:p>
    <w:p w14:paraId="70C8DB19" w14:textId="77777777" w:rsidR="00D95C93" w:rsidRDefault="00D95C93" w:rsidP="00124832">
      <w:pPr>
        <w:spacing w:after="0" w:line="240" w:lineRule="auto"/>
        <w:rPr>
          <w:rFonts w:ascii="Comic Sans MS" w:hAnsi="Comic Sans MS"/>
          <w:color w:val="00B050"/>
          <w:sz w:val="12"/>
        </w:rPr>
      </w:pPr>
    </w:p>
    <w:p w14:paraId="648A3CAD" w14:textId="77777777" w:rsidR="00D95C93" w:rsidRDefault="00D95C93" w:rsidP="00124832">
      <w:pPr>
        <w:spacing w:after="0" w:line="240" w:lineRule="auto"/>
        <w:rPr>
          <w:rFonts w:ascii="Comic Sans MS" w:hAnsi="Comic Sans MS"/>
          <w:color w:val="00B050"/>
          <w:sz w:val="12"/>
        </w:rPr>
      </w:pPr>
    </w:p>
    <w:p w14:paraId="26469696" w14:textId="77777777" w:rsidR="00D41ED7" w:rsidRDefault="00D41ED7" w:rsidP="00124832">
      <w:pPr>
        <w:spacing w:after="0" w:line="240" w:lineRule="auto"/>
        <w:rPr>
          <w:rFonts w:ascii="Comic Sans MS" w:hAnsi="Comic Sans MS"/>
          <w:color w:val="00B050"/>
          <w:sz w:val="12"/>
        </w:rPr>
      </w:pPr>
    </w:p>
    <w:p w14:paraId="783624EA" w14:textId="6656CB01" w:rsidR="00F5499D" w:rsidRPr="00767ED1" w:rsidRDefault="00D95C93" w:rsidP="00F5499D">
      <w:pPr>
        <w:pStyle w:val="Paragraphedeliste"/>
        <w:numPr>
          <w:ilvl w:val="0"/>
          <w:numId w:val="4"/>
        </w:numPr>
        <w:tabs>
          <w:tab w:val="left" w:pos="2340"/>
        </w:tabs>
        <w:spacing w:after="0" w:line="240" w:lineRule="auto"/>
        <w:jc w:val="both"/>
        <w:rPr>
          <w:rFonts w:ascii="Garamond" w:hAnsi="Garamond"/>
          <w:color w:val="000000" w:themeColor="text1"/>
          <w:sz w:val="20"/>
          <w:szCs w:val="20"/>
          <w:u w:val="single"/>
        </w:rPr>
      </w:pPr>
      <w:r w:rsidRPr="00775386">
        <w:rPr>
          <w:noProof/>
          <w:color w:val="00A9CE"/>
          <w:sz w:val="20"/>
          <w:szCs w:val="20"/>
          <w:lang w:eastAsia="fr-FR"/>
        </w:rPr>
        <mc:AlternateContent>
          <mc:Choice Requires="wps">
            <w:drawing>
              <wp:anchor distT="0" distB="0" distL="114300" distR="114300" simplePos="0" relativeHeight="251657728" behindDoc="0" locked="0" layoutInCell="1" allowOverlap="1" wp14:anchorId="5D130238" wp14:editId="3D49072B">
                <wp:simplePos x="0" y="0"/>
                <wp:positionH relativeFrom="column">
                  <wp:posOffset>3568700</wp:posOffset>
                </wp:positionH>
                <wp:positionV relativeFrom="paragraph">
                  <wp:posOffset>-6944360</wp:posOffset>
                </wp:positionV>
                <wp:extent cx="3082925" cy="342900"/>
                <wp:effectExtent l="0" t="0" r="3175" b="0"/>
                <wp:wrapNone/>
                <wp:docPr id="42" name="ZoneTexte 12"/>
                <wp:cNvGraphicFramePr/>
                <a:graphic xmlns:a="http://schemas.openxmlformats.org/drawingml/2006/main">
                  <a:graphicData uri="http://schemas.microsoft.com/office/word/2010/wordprocessingShape">
                    <wps:wsp>
                      <wps:cNvSpPr txBox="1"/>
                      <wps:spPr>
                        <a:xfrm>
                          <a:off x="0" y="0"/>
                          <a:ext cx="3082925" cy="342900"/>
                        </a:xfrm>
                        <a:prstGeom prst="rect">
                          <a:avLst/>
                        </a:prstGeom>
                        <a:gradFill flip="none" rotWithShape="1">
                          <a:gsLst>
                            <a:gs pos="0">
                              <a:srgbClr val="33CC33">
                                <a:shade val="30000"/>
                                <a:satMod val="115000"/>
                              </a:srgbClr>
                            </a:gs>
                            <a:gs pos="50000">
                              <a:srgbClr val="33CC33">
                                <a:shade val="67500"/>
                                <a:satMod val="115000"/>
                              </a:srgbClr>
                            </a:gs>
                            <a:gs pos="100000">
                              <a:srgbClr val="33CC33">
                                <a:shade val="100000"/>
                                <a:satMod val="115000"/>
                              </a:srgbClr>
                            </a:gs>
                          </a:gsLst>
                          <a:path path="circle">
                            <a:fillToRect r="100000" b="100000"/>
                          </a:path>
                          <a:tileRect l="-100000" t="-100000"/>
                        </a:gradFill>
                      </wps:spPr>
                      <wps:txbx>
                        <w:txbxContent>
                          <w:p w14:paraId="2A745DCA" w14:textId="77777777" w:rsidR="00FF2C58" w:rsidRPr="00D95C93" w:rsidRDefault="00FF2C58" w:rsidP="00FF2C58">
                            <w:pPr>
                              <w:pStyle w:val="NormalWeb"/>
                              <w:spacing w:before="0" w:beforeAutospacing="0" w:after="0" w:afterAutospacing="0"/>
                              <w:jc w:val="center"/>
                              <w:textAlignment w:val="baseline"/>
                              <w:rPr>
                                <w:rFonts w:asciiTheme="minorHAnsi" w:hAnsiTheme="minorHAnsi" w:cstheme="minorHAnsi"/>
                                <w:b/>
                                <w:smallCaps/>
                                <w:color w:val="FFFFFF" w:themeColor="background1"/>
                                <w:sz w:val="36"/>
                              </w:rPr>
                            </w:pPr>
                            <w:r w:rsidRPr="00D95C93">
                              <w:rPr>
                                <w:rFonts w:asciiTheme="minorHAnsi" w:hAnsiTheme="minorHAnsi" w:cstheme="minorHAnsi"/>
                                <w:b/>
                                <w:smallCaps/>
                                <w:color w:val="FFFFFF" w:themeColor="background1"/>
                                <w:sz w:val="36"/>
                              </w:rPr>
                              <w:t>Avertissements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D130238" id="_x0000_s1030" type="#_x0000_t202" style="position:absolute;left:0;text-align:left;margin-left:281pt;margin-top:-546.8pt;width:242.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" fillcolor="#127d12" stroked="f">
                <v:fill color2="#28d728" rotate="t" colors="0 #127d12;.5 #1fb51f;1 #28d728" focus="100%" type="gradientRadial"/>
                <v:textbox>
                  <w:txbxContent>
                    <w:p w14:paraId="2A745DCA" w14:textId="77777777" w:rsidR="00FF2C58" w:rsidRPr="00D95C93" w:rsidRDefault="00FF2C58" w:rsidP="00FF2C58">
                      <w:pPr>
                        <w:pStyle w:val="NormalWeb"/>
                        <w:spacing w:before="0" w:beforeAutospacing="0" w:after="0" w:afterAutospacing="0"/>
                        <w:jc w:val="center"/>
                        <w:textAlignment w:val="baseline"/>
                        <w:rPr>
                          <w:rFonts w:asciiTheme="minorHAnsi" w:hAnsiTheme="minorHAnsi" w:cstheme="minorHAnsi"/>
                          <w:b/>
                          <w:smallCaps/>
                          <w:color w:val="FFFFFF" w:themeColor="background1"/>
                          <w:sz w:val="36"/>
                        </w:rPr>
                      </w:pPr>
                      <w:r w:rsidRPr="00D95C93">
                        <w:rPr>
                          <w:rFonts w:asciiTheme="minorHAnsi" w:hAnsiTheme="minorHAnsi" w:cstheme="minorHAnsi"/>
                          <w:b/>
                          <w:smallCaps/>
                          <w:color w:val="FFFFFF" w:themeColor="background1"/>
                          <w:sz w:val="36"/>
                        </w:rPr>
                        <w:t>Avertissements</w:t>
                      </w:r>
                    </w:p>
                  </w:txbxContent>
                </v:textbox>
              </v:shape>
            </w:pict>
          </mc:Fallback>
        </mc:AlternateContent>
      </w:r>
      <w:r w:rsidR="00F5499D" w:rsidRPr="00775386">
        <w:rPr>
          <w:rFonts w:ascii="Garamond" w:hAnsi="Garamond"/>
          <w:color w:val="000000" w:themeColor="text1"/>
          <w:sz w:val="20"/>
          <w:szCs w:val="20"/>
        </w:rPr>
        <w:t xml:space="preserve">Toutes les pièces conductrices d’électricité dans la zone de travail doivent être protégées contre les jets d’eau. </w:t>
      </w:r>
      <w:r w:rsidR="00F5499D" w:rsidRPr="00767ED1">
        <w:rPr>
          <w:rFonts w:ascii="Garamond" w:hAnsi="Garamond"/>
          <w:color w:val="000000" w:themeColor="text1"/>
          <w:sz w:val="20"/>
          <w:szCs w:val="20"/>
          <w:u w:val="single"/>
        </w:rPr>
        <w:t>Ne pas asperger sur des prises électriques</w:t>
      </w:r>
      <w:r w:rsidR="00767ED1" w:rsidRPr="00767ED1">
        <w:rPr>
          <w:rFonts w:ascii="Garamond" w:hAnsi="Garamond"/>
          <w:color w:val="000000" w:themeColor="text1"/>
          <w:sz w:val="20"/>
          <w:szCs w:val="20"/>
          <w:u w:val="single"/>
        </w:rPr>
        <w:t xml:space="preserve"> ou sur des éléments branchés</w:t>
      </w:r>
      <w:r w:rsidR="00F5499D" w:rsidRPr="00767ED1">
        <w:rPr>
          <w:rFonts w:ascii="Garamond" w:hAnsi="Garamond"/>
          <w:color w:val="000000" w:themeColor="text1"/>
          <w:sz w:val="20"/>
          <w:szCs w:val="20"/>
          <w:u w:val="single"/>
        </w:rPr>
        <w:t>.</w:t>
      </w:r>
    </w:p>
    <w:p w14:paraId="3976CED1" w14:textId="3D853576" w:rsidR="000F1725" w:rsidRPr="00775386" w:rsidRDefault="00555D5B" w:rsidP="00F5499D">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sidRPr="00767ED1">
        <w:rPr>
          <w:rFonts w:ascii="Garamond" w:hAnsi="Garamond"/>
          <w:color w:val="000000" w:themeColor="text1"/>
          <w:sz w:val="20"/>
          <w:szCs w:val="20"/>
          <w:u w:val="single"/>
        </w:rPr>
        <w:t>Ce produit doit obligatoirement être utilisé en extérieur</w:t>
      </w:r>
      <w:r w:rsidRPr="00775386">
        <w:rPr>
          <w:rFonts w:ascii="Garamond" w:hAnsi="Garamond"/>
          <w:color w:val="000000" w:themeColor="text1"/>
          <w:sz w:val="20"/>
          <w:szCs w:val="20"/>
        </w:rPr>
        <w:t>.</w:t>
      </w:r>
    </w:p>
    <w:p w14:paraId="50331A0C" w14:textId="77777777" w:rsidR="00F5499D" w:rsidRPr="00775386" w:rsidRDefault="00F5499D" w:rsidP="00F5499D">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sidRPr="00775386">
        <w:rPr>
          <w:rFonts w:ascii="Garamond" w:hAnsi="Garamond"/>
          <w:color w:val="000000" w:themeColor="text1"/>
          <w:sz w:val="20"/>
          <w:szCs w:val="20"/>
        </w:rPr>
        <w:t>L’utilisateur doit utiliser l’appareil de façon conforme. Il doit prendre en considération les données locales et lors du maniement de l’appareil, il doit prendre garde aux tierces personnes, et en particulier aux enfants.</w:t>
      </w:r>
    </w:p>
    <w:p w14:paraId="537B0DB5" w14:textId="09F0C71F" w:rsidR="00F5499D" w:rsidRPr="00775386" w:rsidRDefault="00F5499D" w:rsidP="00F5499D">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sidRPr="00775386">
        <w:rPr>
          <w:rFonts w:ascii="Garamond" w:hAnsi="Garamond"/>
          <w:color w:val="000000" w:themeColor="text1"/>
          <w:sz w:val="20"/>
          <w:szCs w:val="20"/>
        </w:rPr>
        <w:t xml:space="preserve">Avant toute utilisation, vérifier l'état des composants importants, comme les embouts haute pression, la poignée pistolet et </w:t>
      </w:r>
      <w:r w:rsidR="00491AAD" w:rsidRPr="00775386">
        <w:rPr>
          <w:rFonts w:ascii="Garamond" w:hAnsi="Garamond"/>
          <w:color w:val="000000" w:themeColor="text1"/>
          <w:sz w:val="20"/>
          <w:szCs w:val="20"/>
        </w:rPr>
        <w:t>l’interrupteur</w:t>
      </w:r>
      <w:r w:rsidRPr="00775386">
        <w:rPr>
          <w:rFonts w:ascii="Garamond" w:hAnsi="Garamond"/>
          <w:color w:val="000000" w:themeColor="text1"/>
          <w:sz w:val="20"/>
          <w:szCs w:val="20"/>
        </w:rPr>
        <w:t>. Remplacer immédiatement les composants endommagés. Ne pas mettre en service un appareil avec des composants endommagés.</w:t>
      </w:r>
    </w:p>
    <w:p w14:paraId="32C9C04E" w14:textId="339D8097" w:rsidR="00F5499D" w:rsidRPr="00767ED1" w:rsidRDefault="00F5499D" w:rsidP="00F5499D">
      <w:pPr>
        <w:pStyle w:val="Paragraphedeliste"/>
        <w:numPr>
          <w:ilvl w:val="0"/>
          <w:numId w:val="4"/>
        </w:numPr>
        <w:tabs>
          <w:tab w:val="left" w:pos="2340"/>
        </w:tabs>
        <w:spacing w:after="0" w:line="240" w:lineRule="auto"/>
        <w:jc w:val="both"/>
        <w:rPr>
          <w:rFonts w:ascii="Garamond" w:hAnsi="Garamond"/>
          <w:color w:val="000000" w:themeColor="text1"/>
          <w:sz w:val="20"/>
          <w:szCs w:val="20"/>
          <w:u w:val="single"/>
        </w:rPr>
      </w:pPr>
      <w:r w:rsidRPr="00775386">
        <w:rPr>
          <w:rFonts w:ascii="Garamond" w:hAnsi="Garamond"/>
          <w:color w:val="000000" w:themeColor="text1"/>
          <w:sz w:val="20"/>
          <w:szCs w:val="20"/>
        </w:rPr>
        <w:t xml:space="preserve">Une utilisation incorrecte des jets </w:t>
      </w:r>
      <w:r w:rsidR="005A104B" w:rsidRPr="00775386">
        <w:rPr>
          <w:rFonts w:ascii="Garamond" w:hAnsi="Garamond"/>
          <w:color w:val="000000" w:themeColor="text1"/>
          <w:sz w:val="20"/>
          <w:szCs w:val="20"/>
        </w:rPr>
        <w:t xml:space="preserve">forte </w:t>
      </w:r>
      <w:r w:rsidRPr="00775386">
        <w:rPr>
          <w:rFonts w:ascii="Garamond" w:hAnsi="Garamond"/>
          <w:color w:val="000000" w:themeColor="text1"/>
          <w:sz w:val="20"/>
          <w:szCs w:val="20"/>
        </w:rPr>
        <w:t xml:space="preserve">pression peut présenter des dangers. </w:t>
      </w:r>
      <w:r w:rsidRPr="00767ED1">
        <w:rPr>
          <w:rFonts w:ascii="Garamond" w:hAnsi="Garamond"/>
          <w:color w:val="000000" w:themeColor="text1"/>
          <w:sz w:val="20"/>
          <w:szCs w:val="20"/>
          <w:u w:val="single"/>
        </w:rPr>
        <w:t>Le jet ne doit pas être dirigé sur des personnes, des animaux, des installations électriques actives</w:t>
      </w:r>
      <w:r w:rsidR="005A104B" w:rsidRPr="00767ED1">
        <w:rPr>
          <w:rFonts w:ascii="Garamond" w:hAnsi="Garamond"/>
          <w:color w:val="000000" w:themeColor="text1"/>
          <w:sz w:val="20"/>
          <w:szCs w:val="20"/>
          <w:u w:val="single"/>
        </w:rPr>
        <w:t>.</w:t>
      </w:r>
    </w:p>
    <w:p w14:paraId="00E34B3A" w14:textId="2768D611" w:rsidR="00F5499D" w:rsidRPr="00775386" w:rsidRDefault="00075914" w:rsidP="00F5499D">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sidRPr="00775386">
        <w:rPr>
          <w:rFonts w:ascii="Garamond" w:hAnsi="Garamond"/>
          <w:noProof/>
          <w:color w:val="000000" w:themeColor="text1"/>
          <w:sz w:val="20"/>
          <w:szCs w:val="20"/>
        </w:rPr>
        <w:drawing>
          <wp:inline distT="0" distB="0" distL="0" distR="0" wp14:anchorId="486B2F55" wp14:editId="452494AF">
            <wp:extent cx="286385" cy="28638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00F5499D" w:rsidRPr="00775386">
        <w:rPr>
          <w:rFonts w:ascii="Garamond" w:hAnsi="Garamond"/>
          <w:color w:val="000000" w:themeColor="text1"/>
          <w:sz w:val="20"/>
          <w:szCs w:val="20"/>
        </w:rPr>
        <w:t>Ne jamais diriger le jet haute pression sur soi-même ni sur d’autres personnes dans le but de nettoyer les vêtements ou les chaussures.</w:t>
      </w:r>
    </w:p>
    <w:p w14:paraId="2AC9B036" w14:textId="77777777" w:rsidR="00F5499D" w:rsidRPr="00775386" w:rsidRDefault="00F5499D" w:rsidP="00F5499D">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sidRPr="00775386">
        <w:rPr>
          <w:rFonts w:ascii="Garamond" w:hAnsi="Garamond"/>
          <w:color w:val="000000" w:themeColor="text1"/>
          <w:sz w:val="20"/>
          <w:szCs w:val="20"/>
        </w:rPr>
        <w:t>Ne jamais viser quelqu’un ou quelque animal.</w:t>
      </w:r>
    </w:p>
    <w:p w14:paraId="1679CDAE" w14:textId="580EA4DF" w:rsidR="00F5499D" w:rsidRPr="00775386" w:rsidRDefault="00075914" w:rsidP="00F5499D">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sidRPr="00775386">
        <w:rPr>
          <w:rFonts w:ascii="Garamond" w:hAnsi="Garamond"/>
          <w:b/>
          <w:bCs/>
          <w:noProof/>
          <w:color w:val="000000" w:themeColor="text1"/>
          <w:sz w:val="20"/>
          <w:szCs w:val="20"/>
          <w:u w:val="single"/>
        </w:rPr>
        <w:drawing>
          <wp:inline distT="0" distB="0" distL="0" distR="0" wp14:anchorId="3CE4BCE7" wp14:editId="66940848">
            <wp:extent cx="286385" cy="28638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00F5499D" w:rsidRPr="00775386">
        <w:rPr>
          <w:rFonts w:ascii="Garamond" w:hAnsi="Garamond"/>
          <w:b/>
          <w:bCs/>
          <w:color w:val="000000" w:themeColor="text1"/>
          <w:sz w:val="20"/>
          <w:szCs w:val="20"/>
          <w:u w:val="single"/>
        </w:rPr>
        <w:t>Tenir hors de portée des enfants</w:t>
      </w:r>
      <w:r w:rsidR="00F5499D" w:rsidRPr="00775386">
        <w:rPr>
          <w:rFonts w:ascii="Garamond" w:hAnsi="Garamond"/>
          <w:color w:val="000000" w:themeColor="text1"/>
          <w:sz w:val="20"/>
          <w:szCs w:val="20"/>
        </w:rPr>
        <w:t>. Une mauvaise utilisation de ce produit peut blesser.</w:t>
      </w:r>
    </w:p>
    <w:p w14:paraId="59D444D1" w14:textId="77777777" w:rsidR="00F5499D" w:rsidRPr="00775386" w:rsidRDefault="00F5499D" w:rsidP="00F5499D">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sidRPr="00775386">
        <w:rPr>
          <w:rFonts w:ascii="Garamond" w:hAnsi="Garamond"/>
          <w:color w:val="000000" w:themeColor="text1"/>
          <w:sz w:val="20"/>
          <w:szCs w:val="20"/>
        </w:rPr>
        <w:t>L’appareil ne doit jamais être utilisé par des enfants ni par des personnes non avisées.</w:t>
      </w:r>
    </w:p>
    <w:p w14:paraId="3F60FBC0" w14:textId="77777777" w:rsidR="00F5499D" w:rsidRPr="00775386" w:rsidRDefault="00F5499D" w:rsidP="00F5499D">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sidRPr="00775386">
        <w:rPr>
          <w:rFonts w:ascii="Garamond" w:hAnsi="Garamond"/>
          <w:color w:val="000000" w:themeColor="text1"/>
          <w:sz w:val="20"/>
          <w:szCs w:val="20"/>
        </w:rPr>
        <w:t>Lors de pauses prolongées, mettre l'appareil hors service au niveau de l'interrupteur d'appareil.</w:t>
      </w:r>
    </w:p>
    <w:p w14:paraId="06A6D39D" w14:textId="4D923E72" w:rsidR="00F5499D" w:rsidRPr="00775386" w:rsidRDefault="00F5499D" w:rsidP="00F5499D">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sidRPr="00775386">
        <w:rPr>
          <w:rFonts w:ascii="Garamond" w:hAnsi="Garamond"/>
          <w:color w:val="000000" w:themeColor="text1"/>
          <w:sz w:val="20"/>
          <w:szCs w:val="20"/>
        </w:rPr>
        <w:t>Ne pas exploiter l'appareil à des températures inférieures à 0 °C.</w:t>
      </w:r>
    </w:p>
    <w:p w14:paraId="7E728822" w14:textId="322AC0AE" w:rsidR="007444E2" w:rsidRPr="00775386" w:rsidRDefault="007444E2" w:rsidP="00F5499D">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sidRPr="00775386">
        <w:rPr>
          <w:rFonts w:ascii="Garamond" w:hAnsi="Garamond"/>
          <w:color w:val="000000" w:themeColor="text1"/>
          <w:sz w:val="20"/>
          <w:szCs w:val="20"/>
        </w:rPr>
        <w:t>Ne pas exploiter l’appareil avec de l’eau chaude ou bouillante. Danger de brûlure.</w:t>
      </w:r>
    </w:p>
    <w:p w14:paraId="42E13988" w14:textId="1B1C946B" w:rsidR="00210BE0" w:rsidRPr="00775386" w:rsidRDefault="00075914" w:rsidP="00210BE0">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sidRPr="00775386">
        <w:rPr>
          <w:rFonts w:ascii="Garamond" w:hAnsi="Garamond"/>
          <w:b/>
          <w:bCs/>
          <w:noProof/>
          <w:color w:val="FF0000"/>
          <w:sz w:val="20"/>
          <w:szCs w:val="20"/>
        </w:rPr>
        <w:drawing>
          <wp:inline distT="0" distB="0" distL="0" distR="0" wp14:anchorId="32768CA3" wp14:editId="08FE12CC">
            <wp:extent cx="288290" cy="288290"/>
            <wp:effectExtent l="0" t="0" r="0" b="0"/>
            <wp:docPr id="6" name="Image 5">
              <a:extLst xmlns:a="http://schemas.openxmlformats.org/drawingml/2006/main">
                <a:ext uri="{FF2B5EF4-FFF2-40B4-BE49-F238E27FC236}">
                  <a16:creationId xmlns:a16="http://schemas.microsoft.com/office/drawing/2014/main" id="{8C88C5A3-29B2-8947-9E95-FB8A37F634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8C88C5A3-29B2-8947-9E95-FB8A37F634DE}"/>
                        </a:ext>
                      </a:extLst>
                    </pic:cNvPr>
                    <pic:cNvPicPr>
                      <a:picLocks noChangeAspect="1"/>
                    </pic:cNvPicPr>
                  </pic:nvPicPr>
                  <pic:blipFill>
                    <a:blip r:embed="rId9"/>
                    <a:stretch>
                      <a:fillRect/>
                    </a:stretch>
                  </pic:blipFill>
                  <pic:spPr>
                    <a:xfrm>
                      <a:off x="0" y="0"/>
                      <a:ext cx="288330" cy="288330"/>
                    </a:xfrm>
                    <a:prstGeom prst="rect">
                      <a:avLst/>
                    </a:prstGeom>
                  </pic:spPr>
                </pic:pic>
              </a:graphicData>
            </a:graphic>
          </wp:inline>
        </w:drawing>
      </w:r>
      <w:r w:rsidR="00210BE0" w:rsidRPr="00775386">
        <w:rPr>
          <w:rFonts w:ascii="Garamond" w:hAnsi="Garamond"/>
          <w:color w:val="000000" w:themeColor="text1"/>
          <w:sz w:val="20"/>
          <w:szCs w:val="20"/>
        </w:rPr>
        <w:t xml:space="preserve">Cet appareil a été développé pour l’utilisation de </w:t>
      </w:r>
      <w:r w:rsidR="00972198" w:rsidRPr="00775386">
        <w:rPr>
          <w:rFonts w:ascii="Garamond" w:hAnsi="Garamond"/>
          <w:color w:val="000000" w:themeColor="text1"/>
          <w:sz w:val="20"/>
          <w:szCs w:val="20"/>
        </w:rPr>
        <w:t>produits nettoyants doux</w:t>
      </w:r>
      <w:r w:rsidR="00210BE0" w:rsidRPr="00775386">
        <w:rPr>
          <w:rFonts w:ascii="Garamond" w:hAnsi="Garamond"/>
          <w:color w:val="000000" w:themeColor="text1"/>
          <w:sz w:val="20"/>
          <w:szCs w:val="20"/>
        </w:rPr>
        <w:t xml:space="preserve">, veillez à utiliser des détergents qui respectent la nature, </w:t>
      </w:r>
      <w:r w:rsidR="007254C2" w:rsidRPr="00775386">
        <w:rPr>
          <w:rFonts w:ascii="Garamond" w:hAnsi="Garamond"/>
          <w:color w:val="000000" w:themeColor="text1"/>
          <w:sz w:val="20"/>
          <w:szCs w:val="20"/>
        </w:rPr>
        <w:t xml:space="preserve">veillez à ce que les écoulements de détergents </w:t>
      </w:r>
      <w:r w:rsidR="00611636" w:rsidRPr="00775386">
        <w:rPr>
          <w:rFonts w:ascii="Garamond" w:hAnsi="Garamond"/>
          <w:color w:val="000000" w:themeColor="text1"/>
          <w:sz w:val="20"/>
          <w:szCs w:val="20"/>
        </w:rPr>
        <w:t>aillent au tout à l’égout</w:t>
      </w:r>
      <w:r w:rsidR="00E61832" w:rsidRPr="00775386">
        <w:rPr>
          <w:rFonts w:ascii="Garamond" w:hAnsi="Garamond"/>
          <w:color w:val="000000" w:themeColor="text1"/>
          <w:sz w:val="20"/>
          <w:szCs w:val="20"/>
        </w:rPr>
        <w:t>. N’utilisez que des savons à ph neutre</w:t>
      </w:r>
      <w:r w:rsidR="003553D7" w:rsidRPr="00775386">
        <w:rPr>
          <w:rFonts w:ascii="Garamond" w:hAnsi="Garamond"/>
          <w:color w:val="000000" w:themeColor="text1"/>
          <w:sz w:val="20"/>
          <w:szCs w:val="20"/>
        </w:rPr>
        <w:t xml:space="preserve">, </w:t>
      </w:r>
      <w:r w:rsidR="003553D7" w:rsidRPr="00775386">
        <w:rPr>
          <w:rFonts w:ascii="Garamond" w:hAnsi="Garamond"/>
          <w:b/>
          <w:bCs/>
          <w:color w:val="000000" w:themeColor="text1"/>
          <w:sz w:val="20"/>
          <w:szCs w:val="20"/>
          <w:u w:val="single"/>
        </w:rPr>
        <w:t>n’utilisez pas de produits abrasifs ou chimiques, l’appareil n’est pas fait pour ça.</w:t>
      </w:r>
    </w:p>
    <w:p w14:paraId="2A04ABF0" w14:textId="26FFD582" w:rsidR="00BA3EA9" w:rsidRPr="00E77DEB" w:rsidRDefault="00BA3EA9" w:rsidP="00F71B84">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sidRPr="00E77DEB">
        <w:rPr>
          <w:rFonts w:ascii="Garamond" w:hAnsi="Garamond"/>
          <w:color w:val="000000" w:themeColor="text1"/>
          <w:sz w:val="20"/>
          <w:szCs w:val="20"/>
        </w:rPr>
        <w:t>L’utilisation d’autres détergents ou d’autres produits chimiques peut nuire à la sécurité de</w:t>
      </w:r>
      <w:r w:rsidR="00E77DEB">
        <w:rPr>
          <w:rFonts w:ascii="Garamond" w:hAnsi="Garamond"/>
          <w:color w:val="000000" w:themeColor="text1"/>
          <w:sz w:val="20"/>
          <w:szCs w:val="20"/>
        </w:rPr>
        <w:t xml:space="preserve"> </w:t>
      </w:r>
      <w:r w:rsidRPr="00E77DEB">
        <w:rPr>
          <w:rFonts w:ascii="Garamond" w:hAnsi="Garamond"/>
          <w:color w:val="000000" w:themeColor="text1"/>
          <w:sz w:val="20"/>
          <w:szCs w:val="20"/>
        </w:rPr>
        <w:t xml:space="preserve">l’appareil. </w:t>
      </w:r>
      <w:r w:rsidR="002412C2" w:rsidRPr="00E77DEB">
        <w:rPr>
          <w:rFonts w:ascii="Garamond" w:hAnsi="Garamond"/>
          <w:color w:val="000000" w:themeColor="text1"/>
          <w:sz w:val="20"/>
          <w:szCs w:val="20"/>
        </w:rPr>
        <w:t>L’</w:t>
      </w:r>
      <w:r w:rsidRPr="00E77DEB">
        <w:rPr>
          <w:rFonts w:ascii="Garamond" w:hAnsi="Garamond"/>
          <w:color w:val="000000" w:themeColor="text1"/>
          <w:sz w:val="20"/>
          <w:szCs w:val="20"/>
        </w:rPr>
        <w:t>utilisation de</w:t>
      </w:r>
      <w:r w:rsidR="00F71B84" w:rsidRPr="00E77DEB">
        <w:rPr>
          <w:rFonts w:ascii="Garamond" w:hAnsi="Garamond"/>
          <w:color w:val="000000" w:themeColor="text1"/>
          <w:sz w:val="20"/>
          <w:szCs w:val="20"/>
        </w:rPr>
        <w:t xml:space="preserve"> </w:t>
      </w:r>
      <w:r w:rsidRPr="00E77DEB">
        <w:rPr>
          <w:rFonts w:ascii="Garamond" w:hAnsi="Garamond"/>
          <w:color w:val="000000" w:themeColor="text1"/>
          <w:sz w:val="20"/>
          <w:szCs w:val="20"/>
        </w:rPr>
        <w:t xml:space="preserve">détergents </w:t>
      </w:r>
      <w:r w:rsidR="002412C2" w:rsidRPr="00E77DEB">
        <w:rPr>
          <w:rFonts w:ascii="Garamond" w:hAnsi="Garamond"/>
          <w:color w:val="000000" w:themeColor="text1"/>
          <w:sz w:val="20"/>
          <w:szCs w:val="20"/>
        </w:rPr>
        <w:t>ou produits chimiques autre</w:t>
      </w:r>
      <w:r w:rsidR="00FB2BDF" w:rsidRPr="00E77DEB">
        <w:rPr>
          <w:rFonts w:ascii="Garamond" w:hAnsi="Garamond"/>
          <w:color w:val="000000" w:themeColor="text1"/>
          <w:sz w:val="20"/>
          <w:szCs w:val="20"/>
        </w:rPr>
        <w:t xml:space="preserve">s que les savons doux et neutres </w:t>
      </w:r>
      <w:r w:rsidRPr="00E77DEB">
        <w:rPr>
          <w:rFonts w:ascii="Garamond" w:hAnsi="Garamond"/>
          <w:color w:val="000000" w:themeColor="text1"/>
          <w:sz w:val="20"/>
          <w:szCs w:val="20"/>
        </w:rPr>
        <w:t>peu</w:t>
      </w:r>
      <w:r w:rsidR="00FB2BDF" w:rsidRPr="00E77DEB">
        <w:rPr>
          <w:rFonts w:ascii="Garamond" w:hAnsi="Garamond"/>
          <w:color w:val="000000" w:themeColor="text1"/>
          <w:sz w:val="20"/>
          <w:szCs w:val="20"/>
        </w:rPr>
        <w:t>vent</w:t>
      </w:r>
      <w:r w:rsidRPr="00E77DEB">
        <w:rPr>
          <w:rFonts w:ascii="Garamond" w:hAnsi="Garamond"/>
          <w:color w:val="000000" w:themeColor="text1"/>
          <w:sz w:val="20"/>
          <w:szCs w:val="20"/>
        </w:rPr>
        <w:t xml:space="preserve"> entraîner de sérieuses</w:t>
      </w:r>
      <w:r w:rsidR="00F71B84" w:rsidRPr="00E77DEB">
        <w:rPr>
          <w:rFonts w:ascii="Garamond" w:hAnsi="Garamond"/>
          <w:color w:val="000000" w:themeColor="text1"/>
          <w:sz w:val="20"/>
          <w:szCs w:val="20"/>
        </w:rPr>
        <w:t xml:space="preserve"> </w:t>
      </w:r>
      <w:r w:rsidRPr="00E77DEB">
        <w:rPr>
          <w:rFonts w:ascii="Garamond" w:hAnsi="Garamond"/>
          <w:color w:val="000000" w:themeColor="text1"/>
          <w:sz w:val="20"/>
          <w:szCs w:val="20"/>
        </w:rPr>
        <w:t xml:space="preserve">blessures ou des </w:t>
      </w:r>
      <w:proofErr w:type="gramStart"/>
      <w:r w:rsidRPr="00E77DEB">
        <w:rPr>
          <w:rFonts w:ascii="Garamond" w:hAnsi="Garamond"/>
          <w:color w:val="000000" w:themeColor="text1"/>
          <w:sz w:val="20"/>
          <w:szCs w:val="20"/>
        </w:rPr>
        <w:t>intoxications</w:t>
      </w:r>
      <w:proofErr w:type="gramEnd"/>
      <w:r w:rsidRPr="00E77DEB">
        <w:rPr>
          <w:rFonts w:ascii="Garamond" w:hAnsi="Garamond"/>
          <w:color w:val="000000" w:themeColor="text1"/>
          <w:sz w:val="20"/>
          <w:szCs w:val="20"/>
        </w:rPr>
        <w:t xml:space="preserve">. </w:t>
      </w:r>
    </w:p>
    <w:p w14:paraId="4D7A3CB3" w14:textId="7690173D" w:rsidR="00BA3EA9" w:rsidRPr="00775386" w:rsidRDefault="00BA3EA9" w:rsidP="00BA3EA9">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sidRPr="00775386">
        <w:rPr>
          <w:rFonts w:ascii="Garamond" w:hAnsi="Garamond"/>
          <w:color w:val="000000" w:themeColor="text1"/>
          <w:sz w:val="20"/>
          <w:szCs w:val="20"/>
        </w:rPr>
        <w:t>Conserver les produits de nettoyage</w:t>
      </w:r>
      <w:r w:rsidR="00F71B84" w:rsidRPr="00775386">
        <w:rPr>
          <w:rFonts w:ascii="Garamond" w:hAnsi="Garamond"/>
          <w:color w:val="000000" w:themeColor="text1"/>
          <w:sz w:val="20"/>
          <w:szCs w:val="20"/>
        </w:rPr>
        <w:t xml:space="preserve"> </w:t>
      </w:r>
      <w:r w:rsidRPr="00775386">
        <w:rPr>
          <w:rFonts w:ascii="Garamond" w:hAnsi="Garamond"/>
          <w:color w:val="000000" w:themeColor="text1"/>
          <w:sz w:val="20"/>
          <w:szCs w:val="20"/>
        </w:rPr>
        <w:t>hors de la portée des enfants.</w:t>
      </w:r>
    </w:p>
    <w:p w14:paraId="10D87720" w14:textId="51BA01DE" w:rsidR="00DB76CD" w:rsidRPr="00775386" w:rsidRDefault="00DB76CD" w:rsidP="00DB76CD">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sidRPr="00775386">
        <w:rPr>
          <w:rFonts w:ascii="Garamond" w:hAnsi="Garamond"/>
          <w:color w:val="000000" w:themeColor="text1"/>
          <w:sz w:val="20"/>
          <w:szCs w:val="20"/>
        </w:rPr>
        <w:t>Pour se protéger contre les éclaboussures ou les poussières, nous vous recommandons</w:t>
      </w:r>
      <w:r w:rsidR="000F1725" w:rsidRPr="00775386">
        <w:rPr>
          <w:rFonts w:ascii="Garamond" w:hAnsi="Garamond"/>
          <w:color w:val="000000" w:themeColor="text1"/>
          <w:sz w:val="20"/>
          <w:szCs w:val="20"/>
        </w:rPr>
        <w:t xml:space="preserve"> de </w:t>
      </w:r>
      <w:r w:rsidRPr="00775386">
        <w:rPr>
          <w:rFonts w:ascii="Garamond" w:hAnsi="Garamond"/>
          <w:color w:val="000000" w:themeColor="text1"/>
          <w:sz w:val="20"/>
          <w:szCs w:val="20"/>
        </w:rPr>
        <w:t>porter le cas échéant des vêtements et des lunettes de protection.</w:t>
      </w:r>
    </w:p>
    <w:p w14:paraId="4BC8FC62" w14:textId="0D1C9240" w:rsidR="002B623D" w:rsidRPr="00647AFA" w:rsidRDefault="002B623D" w:rsidP="00647AFA">
      <w:pPr>
        <w:spacing w:after="0" w:line="240" w:lineRule="auto"/>
        <w:rPr>
          <w:rFonts w:ascii="Comic Sans MS" w:hAnsi="Comic Sans MS"/>
          <w:color w:val="00B050"/>
          <w:sz w:val="12"/>
        </w:rPr>
      </w:pPr>
      <w:bookmarkStart w:id="0" w:name="_GoBack"/>
      <w:bookmarkEnd w:id="0"/>
    </w:p>
    <w:sectPr w:rsidR="002B623D" w:rsidRPr="00647AFA" w:rsidSect="00A20C65">
      <w:pgSz w:w="16838" w:h="11906" w:orient="landscape"/>
      <w:pgMar w:top="426" w:right="536" w:bottom="567" w:left="284" w:header="708" w:footer="708" w:gutter="0"/>
      <w:cols w:num="3"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34B8"/>
    <w:multiLevelType w:val="hybridMultilevel"/>
    <w:tmpl w:val="FF446FD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FAE30B9"/>
    <w:multiLevelType w:val="hybridMultilevel"/>
    <w:tmpl w:val="7764A706"/>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5A582EB5"/>
    <w:multiLevelType w:val="hybridMultilevel"/>
    <w:tmpl w:val="0BE0E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19403D"/>
    <w:multiLevelType w:val="hybridMultilevel"/>
    <w:tmpl w:val="7CC293F6"/>
    <w:lvl w:ilvl="0" w:tplc="BB1EE01A">
      <w:start w:val="1"/>
      <w:numFmt w:val="bullet"/>
      <w:lvlText w:val=""/>
      <w:lvlJc w:val="left"/>
      <w:pPr>
        <w:ind w:left="720" w:hanging="360"/>
      </w:pPr>
      <w:rPr>
        <w:rFonts w:ascii="Wingdings" w:hAnsi="Wingdings" w:hint="default"/>
        <w:color w:val="00B05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126"/>
    <w:rsid w:val="00001D20"/>
    <w:rsid w:val="00004D35"/>
    <w:rsid w:val="000141C3"/>
    <w:rsid w:val="0002776B"/>
    <w:rsid w:val="00036988"/>
    <w:rsid w:val="00047D42"/>
    <w:rsid w:val="00065A66"/>
    <w:rsid w:val="00075914"/>
    <w:rsid w:val="0009264D"/>
    <w:rsid w:val="000D45C3"/>
    <w:rsid w:val="000E5D1F"/>
    <w:rsid w:val="000F1725"/>
    <w:rsid w:val="0012369C"/>
    <w:rsid w:val="00124832"/>
    <w:rsid w:val="00151294"/>
    <w:rsid w:val="00155DCC"/>
    <w:rsid w:val="001612D8"/>
    <w:rsid w:val="001B3A6B"/>
    <w:rsid w:val="001F6178"/>
    <w:rsid w:val="00210BE0"/>
    <w:rsid w:val="00214C69"/>
    <w:rsid w:val="002412C2"/>
    <w:rsid w:val="00246857"/>
    <w:rsid w:val="00283703"/>
    <w:rsid w:val="002B623D"/>
    <w:rsid w:val="00302B2D"/>
    <w:rsid w:val="00302B3A"/>
    <w:rsid w:val="0031213D"/>
    <w:rsid w:val="003553D7"/>
    <w:rsid w:val="003670E6"/>
    <w:rsid w:val="00386FE7"/>
    <w:rsid w:val="00393860"/>
    <w:rsid w:val="003D1C5F"/>
    <w:rsid w:val="003D42D9"/>
    <w:rsid w:val="003D6C4E"/>
    <w:rsid w:val="003F0704"/>
    <w:rsid w:val="00437739"/>
    <w:rsid w:val="00450C0D"/>
    <w:rsid w:val="00482C63"/>
    <w:rsid w:val="00491AAD"/>
    <w:rsid w:val="004A2B8F"/>
    <w:rsid w:val="004B088A"/>
    <w:rsid w:val="004C1FCB"/>
    <w:rsid w:val="004D6988"/>
    <w:rsid w:val="004F1CC5"/>
    <w:rsid w:val="00510D32"/>
    <w:rsid w:val="00531FD8"/>
    <w:rsid w:val="00555D5B"/>
    <w:rsid w:val="00570962"/>
    <w:rsid w:val="005A104B"/>
    <w:rsid w:val="005B647C"/>
    <w:rsid w:val="005E46DD"/>
    <w:rsid w:val="006076A1"/>
    <w:rsid w:val="00611636"/>
    <w:rsid w:val="00622A2F"/>
    <w:rsid w:val="006257AB"/>
    <w:rsid w:val="00633126"/>
    <w:rsid w:val="00647AFA"/>
    <w:rsid w:val="006567ED"/>
    <w:rsid w:val="00661E48"/>
    <w:rsid w:val="0067077E"/>
    <w:rsid w:val="006E5081"/>
    <w:rsid w:val="006F12B5"/>
    <w:rsid w:val="007065BF"/>
    <w:rsid w:val="0071590D"/>
    <w:rsid w:val="007164A9"/>
    <w:rsid w:val="007254C2"/>
    <w:rsid w:val="007444E2"/>
    <w:rsid w:val="00767ED1"/>
    <w:rsid w:val="00775386"/>
    <w:rsid w:val="007A363A"/>
    <w:rsid w:val="007D5BAC"/>
    <w:rsid w:val="0080584D"/>
    <w:rsid w:val="00847E91"/>
    <w:rsid w:val="00874E2F"/>
    <w:rsid w:val="008C1D65"/>
    <w:rsid w:val="0096304E"/>
    <w:rsid w:val="00972198"/>
    <w:rsid w:val="009A30BF"/>
    <w:rsid w:val="009D110E"/>
    <w:rsid w:val="00A20C65"/>
    <w:rsid w:val="00A40B02"/>
    <w:rsid w:val="00A44CB8"/>
    <w:rsid w:val="00A623B0"/>
    <w:rsid w:val="00A70213"/>
    <w:rsid w:val="00A744AC"/>
    <w:rsid w:val="00AA15CC"/>
    <w:rsid w:val="00AC7086"/>
    <w:rsid w:val="00B00FA0"/>
    <w:rsid w:val="00B604E4"/>
    <w:rsid w:val="00B725FA"/>
    <w:rsid w:val="00BA3EA9"/>
    <w:rsid w:val="00BB43F7"/>
    <w:rsid w:val="00BC576B"/>
    <w:rsid w:val="00BD167C"/>
    <w:rsid w:val="00BE71FE"/>
    <w:rsid w:val="00BF1FFB"/>
    <w:rsid w:val="00C4595D"/>
    <w:rsid w:val="00C57280"/>
    <w:rsid w:val="00C60D27"/>
    <w:rsid w:val="00CC774D"/>
    <w:rsid w:val="00CD2723"/>
    <w:rsid w:val="00CE5C21"/>
    <w:rsid w:val="00D155A2"/>
    <w:rsid w:val="00D36F7D"/>
    <w:rsid w:val="00D41ED7"/>
    <w:rsid w:val="00D93F9D"/>
    <w:rsid w:val="00D95C93"/>
    <w:rsid w:val="00DA0E95"/>
    <w:rsid w:val="00DA3AA7"/>
    <w:rsid w:val="00DA6581"/>
    <w:rsid w:val="00DB76CD"/>
    <w:rsid w:val="00DD6651"/>
    <w:rsid w:val="00DE6E49"/>
    <w:rsid w:val="00E14041"/>
    <w:rsid w:val="00E151C6"/>
    <w:rsid w:val="00E37FFE"/>
    <w:rsid w:val="00E6177B"/>
    <w:rsid w:val="00E61832"/>
    <w:rsid w:val="00E77DEB"/>
    <w:rsid w:val="00EA1FE8"/>
    <w:rsid w:val="00EB6D85"/>
    <w:rsid w:val="00ED60FA"/>
    <w:rsid w:val="00EF7435"/>
    <w:rsid w:val="00F02021"/>
    <w:rsid w:val="00F122CD"/>
    <w:rsid w:val="00F5499D"/>
    <w:rsid w:val="00F71B84"/>
    <w:rsid w:val="00F91C77"/>
    <w:rsid w:val="00F9568E"/>
    <w:rsid w:val="00FB2BDF"/>
    <w:rsid w:val="00FF2C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AA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12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31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3126"/>
    <w:rPr>
      <w:rFonts w:ascii="Tahoma" w:hAnsi="Tahoma" w:cs="Tahoma"/>
      <w:sz w:val="16"/>
      <w:szCs w:val="16"/>
    </w:rPr>
  </w:style>
  <w:style w:type="paragraph" w:styleId="NormalWeb">
    <w:name w:val="Normal (Web)"/>
    <w:basedOn w:val="Normal"/>
    <w:uiPriority w:val="99"/>
    <w:semiHidden/>
    <w:unhideWhenUsed/>
    <w:rsid w:val="00633126"/>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633126"/>
    <w:pPr>
      <w:ind w:left="720"/>
      <w:contextualSpacing/>
    </w:pPr>
  </w:style>
  <w:style w:type="paragraph" w:styleId="Explorateurdedocuments">
    <w:name w:val="Document Map"/>
    <w:basedOn w:val="Normal"/>
    <w:link w:val="ExplorateurdedocumentsCar"/>
    <w:uiPriority w:val="99"/>
    <w:semiHidden/>
    <w:unhideWhenUsed/>
    <w:rsid w:val="00F122CD"/>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F122C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tmp"/><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622</Words>
  <Characters>3427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Groupe TF1</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MARTEAU, Marie-José</dc:creator>
  <cp:lastModifiedBy>Jean-Marc Provost</cp:lastModifiedBy>
  <cp:revision>42</cp:revision>
  <cp:lastPrinted>2017-04-24T14:37:00Z</cp:lastPrinted>
  <dcterms:created xsi:type="dcterms:W3CDTF">2020-02-25T16:29:00Z</dcterms:created>
  <dcterms:modified xsi:type="dcterms:W3CDTF">2020-02-27T12:10:00Z</dcterms:modified>
</cp:coreProperties>
</file>